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428" w:rsidRDefault="00D87945">
      <w:pPr>
        <w:pStyle w:val="Default"/>
        <w:ind w:left="720"/>
        <w:jc w:val="center"/>
        <w:rPr>
          <w:rFonts w:ascii="PT Astra Serif" w:hAnsi="PT Astra Serif" w:cs="PT Astra Serif"/>
          <w:b/>
          <w:bCs/>
          <w:spacing w:val="-10"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Инструкция по </w:t>
      </w:r>
      <w:r>
        <w:rPr>
          <w:rFonts w:ascii="PT Astra Serif" w:eastAsia="PT Astra Serif" w:hAnsi="PT Astra Serif" w:cs="PT Astra Serif"/>
          <w:b/>
          <w:bCs/>
          <w:spacing w:val="-10"/>
          <w:sz w:val="28"/>
          <w:szCs w:val="28"/>
          <w:lang w:eastAsia="ar-SA"/>
        </w:rPr>
        <w:t>открытию Центров обслуживания заявителей</w:t>
      </w:r>
    </w:p>
    <w:p w:rsidR="005C2428" w:rsidRDefault="00D87945">
      <w:pPr>
        <w:pStyle w:val="Default"/>
        <w:ind w:left="720"/>
        <w:jc w:val="center"/>
        <w:rPr>
          <w:rFonts w:ascii="PT Astra Serif" w:hAnsi="PT Astra Serif" w:cs="PT Astra Serif"/>
          <w:b/>
          <w:bCs/>
          <w:spacing w:val="-10"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pacing w:val="-10"/>
          <w:sz w:val="28"/>
          <w:szCs w:val="28"/>
          <w:lang w:eastAsia="ar-SA"/>
        </w:rPr>
        <w:t xml:space="preserve"> по регистрации, восстановлению доступа, подтверждению</w:t>
      </w:r>
    </w:p>
    <w:p w:rsidR="005C2428" w:rsidRDefault="00D87945">
      <w:pPr>
        <w:pStyle w:val="Default"/>
        <w:ind w:left="720"/>
        <w:jc w:val="center"/>
        <w:rPr>
          <w:rFonts w:ascii="PT Astra Serif" w:hAnsi="PT Astra Serif" w:cs="PT Astra Serif"/>
          <w:b/>
          <w:bCs/>
          <w:spacing w:val="-10"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pacing w:val="-10"/>
          <w:sz w:val="28"/>
          <w:szCs w:val="28"/>
          <w:lang w:eastAsia="ar-SA"/>
        </w:rPr>
        <w:t>учетных записей пользователей ЕСИА</w:t>
      </w:r>
    </w:p>
    <w:p w:rsidR="005C2428" w:rsidRDefault="00D87945">
      <w:pPr>
        <w:pStyle w:val="Default"/>
        <w:ind w:left="720"/>
        <w:jc w:val="center"/>
        <w:rPr>
          <w:rFonts w:ascii="PT Astra Serif" w:hAnsi="PT Astra Serif" w:cs="PT Astra Serif"/>
          <w:bCs/>
          <w:color w:val="FF0000"/>
          <w:spacing w:val="-10"/>
          <w:sz w:val="28"/>
          <w:szCs w:val="28"/>
        </w:rPr>
      </w:pPr>
      <w:r>
        <w:rPr>
          <w:rFonts w:ascii="PT Astra Serif" w:eastAsia="PT Astra Serif" w:hAnsi="PT Astra Serif" w:cs="PT Astra Serif"/>
          <w:bCs/>
          <w:color w:val="FF0000"/>
          <w:spacing w:val="-10"/>
          <w:sz w:val="28"/>
          <w:szCs w:val="28"/>
          <w:lang w:eastAsia="ar-SA"/>
        </w:rPr>
        <w:t>(дата обновления документа 17.02.2026)</w:t>
      </w:r>
    </w:p>
    <w:p w:rsidR="005C2428" w:rsidRDefault="005C2428">
      <w:pPr>
        <w:pStyle w:val="Default"/>
        <w:rPr>
          <w:rFonts w:ascii="PT Astra Serif" w:hAnsi="PT Astra Serif" w:cs="PT Astra Serif"/>
          <w:sz w:val="23"/>
          <w:szCs w:val="23"/>
        </w:rPr>
      </w:pPr>
    </w:p>
    <w:p w:rsidR="005C2428" w:rsidRDefault="00D87945">
      <w:pPr>
        <w:pStyle w:val="Default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Для организации Центров обслуживания</w:t>
      </w:r>
      <w:r>
        <w:rPr>
          <w:rFonts w:ascii="PT Astra Serif" w:eastAsia="PT Astra Serif" w:hAnsi="PT Astra Serif" w:cs="PT Astra Serif"/>
        </w:rPr>
        <w:t xml:space="preserve"> ЕСИА, использующих в своей работе веб-приложение АРМ ЕСИА версии 2.0, необходимо пройти ряд регламентных процедур и мероприятий:</w:t>
      </w:r>
    </w:p>
    <w:p w:rsidR="005C2428" w:rsidRDefault="005C2428">
      <w:pPr>
        <w:pStyle w:val="Default"/>
        <w:ind w:left="720"/>
        <w:jc w:val="both"/>
        <w:rPr>
          <w:rFonts w:ascii="PT Astra Serif" w:hAnsi="PT Astra Serif" w:cs="PT Astra Serif"/>
        </w:rPr>
      </w:pPr>
    </w:p>
    <w:p w:rsidR="005C2428" w:rsidRDefault="00D87945">
      <w:pPr>
        <w:pStyle w:val="Default"/>
        <w:numPr>
          <w:ilvl w:val="0"/>
          <w:numId w:val="1"/>
        </w:numPr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Каждый орган (организация), планирующий (-щая) выполнение операций (подтверждение, восстановление доступа, регистрацию) с уче</w:t>
      </w:r>
      <w:r>
        <w:rPr>
          <w:rFonts w:ascii="PT Astra Serif" w:eastAsia="PT Astra Serif" w:hAnsi="PT Astra Serif" w:cs="PT Astra Serif"/>
        </w:rPr>
        <w:t xml:space="preserve">тными записями пользователей ЕСИА (далее – «УЗ») с помощью веб-приложения АРМ ЕСИА, должен (должна) определить уполномоченное лицо, ответственное за администрирование электронного профиля организации (состоящее в специальной группе доступа «Администраторы </w:t>
      </w:r>
      <w:r>
        <w:rPr>
          <w:rFonts w:ascii="PT Astra Serif" w:eastAsia="PT Astra Serif" w:hAnsi="PT Astra Serif" w:cs="PT Astra Serif"/>
        </w:rPr>
        <w:t>профиля организации»), которым может быть руководитель организации либо лицо, назначенное внутренним распоряжением или приказом руководителя (например, заместитель руководителя, ответственный за информатизацию). Администрирование профиля (управление сотруд</w:t>
      </w:r>
      <w:r>
        <w:rPr>
          <w:rFonts w:ascii="PT Astra Serif" w:eastAsia="PT Astra Serif" w:hAnsi="PT Astra Serif" w:cs="PT Astra Serif"/>
        </w:rPr>
        <w:t>никами в том числе) осуществляется через профиль органа/организации в ЕСИА. Аналогичным образом (внутренним распоряжением или приказом руководителя) назначается Ответственный за процесс выдачи ПЭП в органе/организации (другими словами сотрудник, ответствен</w:t>
      </w:r>
      <w:r>
        <w:rPr>
          <w:rFonts w:ascii="PT Astra Serif" w:eastAsia="PT Astra Serif" w:hAnsi="PT Astra Serif" w:cs="PT Astra Serif"/>
        </w:rPr>
        <w:t>ный за работу всех Центров обслуживания органа/организации). Данное лицо несет ответственность за осуществление операций, выполняемых в Центрах обслуживания данного органа/организации. При наличии жалоб на Центры обслуживания данного органа/организации и в</w:t>
      </w:r>
      <w:r>
        <w:rPr>
          <w:rFonts w:ascii="PT Astra Serif" w:eastAsia="PT Astra Serif" w:hAnsi="PT Astra Serif" w:cs="PT Astra Serif"/>
        </w:rPr>
        <w:t xml:space="preserve"> случае отсутствия ответов Ответственного на запросы Оператора эксплуатации ИЭП, Минцифры России оставляет за собой право блокировать все Центры обслуживания данного органа/организации (стр. 90-92, раздел 15: «Порядок обработки обращений граждан в службу т</w:t>
      </w:r>
      <w:r>
        <w:rPr>
          <w:rFonts w:ascii="PT Astra Serif" w:eastAsia="PT Astra Serif" w:hAnsi="PT Astra Serif" w:cs="PT Astra Serif"/>
        </w:rPr>
        <w:t xml:space="preserve">ехнической поддержки Единого портала государственных услуг на недобросовестную работу Центров обслуживания, производящих процедуру регистрации, восстановления доступа и подтверждения личности пользователей ЕСИА» </w:t>
      </w:r>
      <w:hyperlink r:id="rId7" w:tooltip="https://oepak.alregn.ru/upload/esia/regesia_252.pdf" w:history="1">
        <w:r>
          <w:rPr>
            <w:rStyle w:val="af1"/>
            <w:rFonts w:ascii="PT Astra Serif" w:eastAsia="PT Astra Serif" w:hAnsi="PT Astra Serif" w:cs="PT Astra Serif"/>
          </w:rPr>
          <w:t>«Регл</w:t>
        </w:r>
        <w:bookmarkStart w:id="0" w:name="_Hlt19890410"/>
        <w:bookmarkStart w:id="1" w:name="_Hlt19890411"/>
        <w:r>
          <w:rPr>
            <w:rStyle w:val="af1"/>
            <w:rFonts w:ascii="PT Astra Serif" w:eastAsia="PT Astra Serif" w:hAnsi="PT Astra Serif" w:cs="PT Astra Serif"/>
          </w:rPr>
          <w:t>а</w:t>
        </w:r>
        <w:bookmarkEnd w:id="0"/>
        <w:bookmarkEnd w:id="1"/>
        <w:r>
          <w:rPr>
            <w:rStyle w:val="af1"/>
            <w:rFonts w:ascii="PT Astra Serif" w:eastAsia="PT Astra Serif" w:hAnsi="PT Astra Serif" w:cs="PT Astra Serif"/>
          </w:rPr>
          <w:t>мента</w:t>
        </w:r>
        <w:bookmarkStart w:id="2" w:name="_Hlt515632308"/>
        <w:bookmarkStart w:id="3" w:name="_Hlt515632309"/>
        <w:r>
          <w:rPr>
            <w:rStyle w:val="af1"/>
            <w:rFonts w:ascii="PT Astra Serif" w:eastAsia="PT Astra Serif" w:hAnsi="PT Astra Serif" w:cs="PT Astra Serif"/>
          </w:rPr>
          <w:t xml:space="preserve"> </w:t>
        </w:r>
        <w:bookmarkEnd w:id="2"/>
        <w:bookmarkEnd w:id="3"/>
        <w:r>
          <w:rPr>
            <w:rStyle w:val="af1"/>
            <w:rFonts w:ascii="PT Astra Serif" w:eastAsia="PT Astra Serif" w:hAnsi="PT Astra Serif" w:cs="PT Astra Serif"/>
          </w:rPr>
          <w:t>информ</w:t>
        </w:r>
        <w:bookmarkStart w:id="4" w:name="_Hlt494377702"/>
        <w:bookmarkStart w:id="5" w:name="_Hlt494377703"/>
        <w:r>
          <w:rPr>
            <w:rStyle w:val="af1"/>
            <w:rFonts w:ascii="PT Astra Serif" w:eastAsia="PT Astra Serif" w:hAnsi="PT Astra Serif" w:cs="PT Astra Serif"/>
          </w:rPr>
          <w:t>а</w:t>
        </w:r>
        <w:bookmarkEnd w:id="4"/>
        <w:bookmarkEnd w:id="5"/>
        <w:r>
          <w:rPr>
            <w:rStyle w:val="af1"/>
            <w:rFonts w:ascii="PT Astra Serif" w:eastAsia="PT Astra Serif" w:hAnsi="PT Astra Serif" w:cs="PT Astra Serif"/>
          </w:rPr>
          <w:t>ционного взаимодейст</w:t>
        </w:r>
        <w:bookmarkStart w:id="6" w:name="_Hlt106972028"/>
        <w:bookmarkStart w:id="7" w:name="_Hlt106972029"/>
        <w:r>
          <w:rPr>
            <w:rStyle w:val="af1"/>
            <w:rFonts w:ascii="PT Astra Serif" w:eastAsia="PT Astra Serif" w:hAnsi="PT Astra Serif" w:cs="PT Astra Serif"/>
          </w:rPr>
          <w:t>в</w:t>
        </w:r>
        <w:bookmarkEnd w:id="6"/>
        <w:bookmarkEnd w:id="7"/>
        <w:r>
          <w:rPr>
            <w:rStyle w:val="af1"/>
            <w:rFonts w:ascii="PT Astra Serif" w:eastAsia="PT Astra Serif" w:hAnsi="PT Astra Serif" w:cs="PT Astra Serif"/>
          </w:rPr>
          <w:t>ия Участников с Опер</w:t>
        </w:r>
        <w:bookmarkStart w:id="8" w:name="_Hlt20236133"/>
        <w:bookmarkStart w:id="9" w:name="_Hlt20236134"/>
        <w:r>
          <w:rPr>
            <w:rStyle w:val="af1"/>
            <w:rFonts w:ascii="PT Astra Serif" w:eastAsia="PT Astra Serif" w:hAnsi="PT Astra Serif" w:cs="PT Astra Serif"/>
          </w:rPr>
          <w:t>а</w:t>
        </w:r>
        <w:bookmarkEnd w:id="8"/>
        <w:bookmarkEnd w:id="9"/>
        <w:r>
          <w:rPr>
            <w:rStyle w:val="af1"/>
            <w:rFonts w:ascii="PT Astra Serif" w:eastAsia="PT Astra Serif" w:hAnsi="PT Astra Serif" w:cs="PT Astra Serif"/>
          </w:rPr>
          <w:t>тором</w:t>
        </w:r>
        <w:bookmarkStart w:id="10" w:name="_Hlt20235897"/>
        <w:bookmarkStart w:id="11" w:name="_Hlt20235898"/>
        <w:r>
          <w:rPr>
            <w:rStyle w:val="af1"/>
            <w:rFonts w:ascii="PT Astra Serif" w:eastAsia="PT Astra Serif" w:hAnsi="PT Astra Serif" w:cs="PT Astra Serif"/>
          </w:rPr>
          <w:t xml:space="preserve"> </w:t>
        </w:r>
        <w:bookmarkEnd w:id="10"/>
        <w:bookmarkEnd w:id="11"/>
        <w:r>
          <w:rPr>
            <w:rStyle w:val="af1"/>
            <w:rFonts w:ascii="PT Astra Serif" w:eastAsia="PT Astra Serif" w:hAnsi="PT Astra Serif" w:cs="PT Astra Serif"/>
          </w:rPr>
          <w:t>ЕСИА и Оператором эксплуатации инфраструктуры электронного прав</w:t>
        </w:r>
        <w:bookmarkStart w:id="12" w:name="_Hlt19889548"/>
        <w:bookmarkStart w:id="13" w:name="_Hlt19889549"/>
        <w:r>
          <w:rPr>
            <w:rStyle w:val="af1"/>
            <w:rFonts w:ascii="PT Astra Serif" w:eastAsia="PT Astra Serif" w:hAnsi="PT Astra Serif" w:cs="PT Astra Serif"/>
          </w:rPr>
          <w:t>и</w:t>
        </w:r>
        <w:bookmarkEnd w:id="12"/>
        <w:bookmarkEnd w:id="13"/>
        <w:r>
          <w:rPr>
            <w:rStyle w:val="af1"/>
            <w:rFonts w:ascii="PT Astra Serif" w:eastAsia="PT Astra Serif" w:hAnsi="PT Astra Serif" w:cs="PT Astra Serif"/>
          </w:rPr>
          <w:t>тельства»</w:t>
        </w:r>
      </w:hyperlink>
      <w:r>
        <w:rPr>
          <w:rFonts w:ascii="PT Astra Serif" w:eastAsia="PT Astra Serif" w:hAnsi="PT Astra Serif" w:cs="PT Astra Serif"/>
        </w:rPr>
        <w:t>, далее – «</w:t>
      </w:r>
      <w:hyperlink r:id="rId8" w:tooltip="https://oepak.alregn.ru/upload/esia/regesia_252.pdf" w:history="1">
        <w:r>
          <w:rPr>
            <w:rStyle w:val="af1"/>
            <w:rFonts w:ascii="PT Astra Serif" w:eastAsia="PT Astra Serif" w:hAnsi="PT Astra Serif" w:cs="PT Astra Serif"/>
          </w:rPr>
          <w:t>Рег</w:t>
        </w:r>
        <w:bookmarkStart w:id="14" w:name="_Hlt106972047"/>
        <w:bookmarkStart w:id="15" w:name="_Hlt106972048"/>
        <w:r>
          <w:rPr>
            <w:rStyle w:val="af1"/>
            <w:rFonts w:ascii="PT Astra Serif" w:eastAsia="PT Astra Serif" w:hAnsi="PT Astra Serif" w:cs="PT Astra Serif"/>
          </w:rPr>
          <w:t>л</w:t>
        </w:r>
        <w:bookmarkEnd w:id="14"/>
        <w:bookmarkEnd w:id="15"/>
        <w:r>
          <w:rPr>
            <w:rStyle w:val="af1"/>
            <w:rFonts w:ascii="PT Astra Serif" w:eastAsia="PT Astra Serif" w:hAnsi="PT Astra Serif" w:cs="PT Astra Serif"/>
          </w:rPr>
          <w:t>ам</w:t>
        </w:r>
        <w:bookmarkStart w:id="16" w:name="_Hlt31788200"/>
        <w:bookmarkStart w:id="17" w:name="_Hlt31788201"/>
        <w:r>
          <w:rPr>
            <w:rStyle w:val="af1"/>
            <w:rFonts w:ascii="PT Astra Serif" w:eastAsia="PT Astra Serif" w:hAnsi="PT Astra Serif" w:cs="PT Astra Serif"/>
          </w:rPr>
          <w:t>е</w:t>
        </w:r>
        <w:bookmarkEnd w:id="16"/>
        <w:bookmarkEnd w:id="17"/>
        <w:r>
          <w:rPr>
            <w:rStyle w:val="af1"/>
            <w:rFonts w:ascii="PT Astra Serif" w:eastAsia="PT Astra Serif" w:hAnsi="PT Astra Serif" w:cs="PT Astra Serif"/>
          </w:rPr>
          <w:t>нт</w:t>
        </w:r>
      </w:hyperlink>
      <w:r>
        <w:rPr>
          <w:rFonts w:ascii="PT Astra Serif" w:eastAsia="PT Astra Serif" w:hAnsi="PT Astra Serif" w:cs="PT Astra Serif"/>
        </w:rPr>
        <w:t xml:space="preserve">»). </w:t>
      </w:r>
      <w:r>
        <w:rPr>
          <w:rFonts w:ascii="PT Astra Serif" w:eastAsia="PT Astra Serif" w:hAnsi="PT Astra Serif" w:cs="PT Astra Serif"/>
          <w:color w:val="FF0000"/>
        </w:rPr>
        <w:t xml:space="preserve">Поэтому особенно важно указывать актуальный </w:t>
      </w:r>
      <w:r>
        <w:rPr>
          <w:rFonts w:ascii="PT Astra Serif" w:eastAsia="PT Astra Serif" w:hAnsi="PT Astra Serif" w:cs="PT Astra Serif"/>
          <w:color w:val="FF0000"/>
          <w:lang w:val="en-US"/>
        </w:rPr>
        <w:t>e</w:t>
      </w:r>
      <w:r>
        <w:rPr>
          <w:rFonts w:ascii="PT Astra Serif" w:eastAsia="PT Astra Serif" w:hAnsi="PT Astra Serif" w:cs="PT Astra Serif"/>
          <w:color w:val="FF0000"/>
        </w:rPr>
        <w:t>-</w:t>
      </w:r>
      <w:r>
        <w:rPr>
          <w:rFonts w:ascii="PT Astra Serif" w:eastAsia="PT Astra Serif" w:hAnsi="PT Astra Serif" w:cs="PT Astra Serif"/>
          <w:color w:val="FF0000"/>
          <w:lang w:val="en-US"/>
        </w:rPr>
        <w:t>mail</w:t>
      </w:r>
      <w:r>
        <w:rPr>
          <w:rFonts w:ascii="PT Astra Serif" w:eastAsia="PT Astra Serif" w:hAnsi="PT Astra Serif" w:cs="PT Astra Serif"/>
          <w:color w:val="FF0000"/>
        </w:rPr>
        <w:t xml:space="preserve"> Ответственного в заявке по форме</w:t>
      </w:r>
      <w:r>
        <w:rPr>
          <w:rFonts w:ascii="PT Astra Serif" w:eastAsia="PT Astra Serif" w:hAnsi="PT Astra Serif" w:cs="PT Astra Serif"/>
        </w:rPr>
        <w:t xml:space="preserve"> </w:t>
      </w:r>
      <w:hyperlink r:id="rId9" w:history="1">
        <w:r>
          <w:rPr>
            <w:rStyle w:val="af1"/>
            <w:rFonts w:ascii="PT Astra Serif" w:eastAsia="PT Astra Serif" w:hAnsi="PT Astra Serif" w:cs="PT Astra Serif"/>
          </w:rPr>
          <w:t>Прило</w:t>
        </w:r>
        <w:bookmarkStart w:id="18" w:name="_Hlt19889951"/>
        <w:r>
          <w:rPr>
            <w:rStyle w:val="af1"/>
            <w:rFonts w:ascii="PT Astra Serif" w:eastAsia="PT Astra Serif" w:hAnsi="PT Astra Serif" w:cs="PT Astra Serif"/>
          </w:rPr>
          <w:t>ж</w:t>
        </w:r>
        <w:bookmarkStart w:id="19" w:name="_Hlt31788257"/>
        <w:bookmarkStart w:id="20" w:name="_Hlt31788258"/>
        <w:bookmarkEnd w:id="18"/>
        <w:r>
          <w:rPr>
            <w:rStyle w:val="af1"/>
            <w:rFonts w:ascii="PT Astra Serif" w:eastAsia="PT Astra Serif" w:hAnsi="PT Astra Serif" w:cs="PT Astra Serif"/>
          </w:rPr>
          <w:t>е</w:t>
        </w:r>
        <w:bookmarkStart w:id="21" w:name="_Hlt31788208"/>
        <w:bookmarkStart w:id="22" w:name="_Hlt31788209"/>
        <w:bookmarkEnd w:id="19"/>
        <w:bookmarkEnd w:id="20"/>
        <w:r>
          <w:rPr>
            <w:rStyle w:val="af1"/>
            <w:rFonts w:ascii="PT Astra Serif" w:eastAsia="PT Astra Serif" w:hAnsi="PT Astra Serif" w:cs="PT Astra Serif"/>
          </w:rPr>
          <w:t>н</w:t>
        </w:r>
        <w:bookmarkStart w:id="23" w:name="_Hlt106972013"/>
        <w:bookmarkStart w:id="24" w:name="_Hlt106972014"/>
        <w:bookmarkEnd w:id="21"/>
        <w:bookmarkEnd w:id="22"/>
        <w:r>
          <w:rPr>
            <w:rStyle w:val="af1"/>
            <w:rFonts w:ascii="PT Astra Serif" w:eastAsia="PT Astra Serif" w:hAnsi="PT Astra Serif" w:cs="PT Astra Serif"/>
          </w:rPr>
          <w:t>и</w:t>
        </w:r>
        <w:bookmarkEnd w:id="23"/>
        <w:bookmarkEnd w:id="24"/>
        <w:r>
          <w:rPr>
            <w:rStyle w:val="af1"/>
            <w:rFonts w:ascii="PT Astra Serif" w:eastAsia="PT Astra Serif" w:hAnsi="PT Astra Serif" w:cs="PT Astra Serif"/>
          </w:rPr>
          <w:t>я «Е»</w:t>
        </w:r>
      </w:hyperlink>
      <w:r>
        <w:rPr>
          <w:rFonts w:ascii="PT Astra Serif" w:eastAsia="PT Astra Serif" w:hAnsi="PT Astra Serif" w:cs="PT Astra Serif"/>
          <w:color w:val="FF0000"/>
        </w:rPr>
        <w:t xml:space="preserve"> и проверять его ежедневно, не менее 1 раза в сутки</w:t>
      </w:r>
      <w:r>
        <w:rPr>
          <w:rFonts w:ascii="PT Astra Serif" w:eastAsia="PT Astra Serif" w:hAnsi="PT Astra Serif" w:cs="PT Astra Serif"/>
        </w:rPr>
        <w:t>.</w:t>
      </w:r>
    </w:p>
    <w:p w:rsidR="005C2428" w:rsidRDefault="00D87945">
      <w:pPr>
        <w:pStyle w:val="Default"/>
        <w:numPr>
          <w:ilvl w:val="0"/>
          <w:numId w:val="1"/>
        </w:numPr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Руководитель организации или представитель юридического лица, имеющий право действовать от имени организации без доверенности, а также специалисты, которые будут осуществлять операции с </w:t>
      </w:r>
      <w:r>
        <w:rPr>
          <w:rFonts w:ascii="PT Astra Serif" w:eastAsia="PT Astra Serif" w:hAnsi="PT Astra Serif" w:cs="PT Astra Serif"/>
        </w:rPr>
        <w:t>УЗ пользователей (Операторы) должны иметь или, при отсутствии, получить УКЭП (усиленную квалифицированную электронную подпись), содержащую сведения о принадлежности лица к данной организации (ЭП-СП).</w:t>
      </w:r>
    </w:p>
    <w:p w:rsidR="005C2428" w:rsidRDefault="00D87945">
      <w:pPr>
        <w:pStyle w:val="Default"/>
        <w:numPr>
          <w:ilvl w:val="0"/>
          <w:numId w:val="1"/>
        </w:numPr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Руководитель организации или представитель юридического </w:t>
      </w:r>
      <w:r>
        <w:rPr>
          <w:rFonts w:ascii="PT Astra Serif" w:eastAsia="PT Astra Serif" w:hAnsi="PT Astra Serif" w:cs="PT Astra Serif"/>
        </w:rPr>
        <w:t>лица, имеющий право действовать от имени организации без доверенности, а также уполномоченное лицо и специалисты, которые будут осуществлять операции с УЗ пользователей (Операторы), должны</w:t>
      </w:r>
      <w:r>
        <w:rPr>
          <w:rFonts w:ascii="PT Astra Serif" w:eastAsia="PT Astra Serif" w:hAnsi="PT Astra Serif" w:cs="PT Astra Serif"/>
          <w:color w:val="FF0000"/>
        </w:rPr>
        <w:t xml:space="preserve"> зарегистрироваться в ЕСИА</w:t>
      </w:r>
      <w:r>
        <w:rPr>
          <w:rFonts w:ascii="PT Astra Serif" w:eastAsia="PT Astra Serif" w:hAnsi="PT Astra Serif" w:cs="PT Astra Serif"/>
        </w:rPr>
        <w:t xml:space="preserve"> </w:t>
      </w:r>
      <w:r>
        <w:rPr>
          <w:rFonts w:ascii="PT Astra Serif" w:eastAsia="PT Astra Serif" w:hAnsi="PT Astra Serif" w:cs="PT Astra Serif"/>
          <w:color w:val="FF0000"/>
        </w:rPr>
        <w:t xml:space="preserve">и получить подтвержденную учетную запись </w:t>
      </w:r>
      <w:r>
        <w:rPr>
          <w:rFonts w:ascii="PT Astra Serif" w:eastAsia="PT Astra Serif" w:hAnsi="PT Astra Serif" w:cs="PT Astra Serif"/>
          <w:color w:val="FF0000"/>
        </w:rPr>
        <w:t>физического лица</w:t>
      </w:r>
      <w:r>
        <w:rPr>
          <w:rFonts w:ascii="PT Astra Serif" w:eastAsia="PT Astra Serif" w:hAnsi="PT Astra Serif" w:cs="PT Astra Serif"/>
        </w:rPr>
        <w:t xml:space="preserve"> (процедура регистрации описана в </w:t>
      </w:r>
      <w:hyperlink r:id="rId10" w:tooltip="https://oepak.alregn.ru/upload/esia/rukpolesia4.pdf" w:history="1">
        <w:r>
          <w:rPr>
            <w:rStyle w:val="af1"/>
            <w:rFonts w:ascii="PT Astra Serif" w:eastAsia="PT Astra Serif" w:hAnsi="PT Astra Serif" w:cs="PT Astra Serif"/>
          </w:rPr>
          <w:t>«Руководств</w:t>
        </w:r>
        <w:bookmarkStart w:id="25" w:name="_Hlt31788272"/>
        <w:bookmarkStart w:id="26" w:name="_Hlt31788273"/>
        <w:r>
          <w:rPr>
            <w:rStyle w:val="af1"/>
            <w:rFonts w:ascii="PT Astra Serif" w:eastAsia="PT Astra Serif" w:hAnsi="PT Astra Serif" w:cs="PT Astra Serif"/>
          </w:rPr>
          <w:t>е</w:t>
        </w:r>
        <w:bookmarkEnd w:id="25"/>
        <w:bookmarkEnd w:id="26"/>
        <w:r>
          <w:rPr>
            <w:rStyle w:val="af1"/>
            <w:rFonts w:ascii="PT Astra Serif" w:eastAsia="PT Astra Serif" w:hAnsi="PT Astra Serif" w:cs="PT Astra Serif"/>
          </w:rPr>
          <w:t xml:space="preserve"> пол</w:t>
        </w:r>
        <w:bookmarkStart w:id="27" w:name="_Hlt20236373"/>
        <w:bookmarkStart w:id="28" w:name="_Hlt20236374"/>
        <w:r>
          <w:rPr>
            <w:rStyle w:val="af1"/>
            <w:rFonts w:ascii="PT Astra Serif" w:eastAsia="PT Astra Serif" w:hAnsi="PT Astra Serif" w:cs="PT Astra Serif"/>
          </w:rPr>
          <w:t>ь</w:t>
        </w:r>
        <w:bookmarkEnd w:id="27"/>
        <w:bookmarkEnd w:id="28"/>
        <w:r>
          <w:rPr>
            <w:rStyle w:val="af1"/>
            <w:rFonts w:ascii="PT Astra Serif" w:eastAsia="PT Astra Serif" w:hAnsi="PT Astra Serif" w:cs="PT Astra Serif"/>
          </w:rPr>
          <w:t>зователя ЕСИА»</w:t>
        </w:r>
      </w:hyperlink>
      <w:r>
        <w:rPr>
          <w:rFonts w:ascii="PT Astra Serif" w:eastAsia="PT Astra Serif" w:hAnsi="PT Astra Serif" w:cs="PT Astra Serif"/>
        </w:rPr>
        <w:t>; также подтвердить УЗ можно с использованием УКЭП).</w:t>
      </w:r>
    </w:p>
    <w:p w:rsidR="005C2428" w:rsidRDefault="00D87945">
      <w:pPr>
        <w:pStyle w:val="Default"/>
        <w:numPr>
          <w:ilvl w:val="0"/>
          <w:numId w:val="1"/>
        </w:numPr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Согласно </w:t>
      </w:r>
      <w:hyperlink r:id="rId11" w:tooltip="https://oepak.alregn.ru/upload/esia/regesia_252.pdf" w:history="1">
        <w:r>
          <w:rPr>
            <w:rStyle w:val="af1"/>
            <w:rFonts w:ascii="PT Astra Serif" w:eastAsia="PT Astra Serif" w:hAnsi="PT Astra Serif" w:cs="PT Astra Serif"/>
          </w:rPr>
          <w:t>Регла</w:t>
        </w:r>
        <w:bookmarkStart w:id="29" w:name="_Hlt31788466"/>
        <w:bookmarkStart w:id="30" w:name="_Hlt31788467"/>
        <w:bookmarkStart w:id="31" w:name="_Hlt106972350"/>
        <w:bookmarkStart w:id="32" w:name="_Hlt106972351"/>
        <w:r>
          <w:rPr>
            <w:rStyle w:val="af1"/>
            <w:rFonts w:ascii="PT Astra Serif" w:eastAsia="PT Astra Serif" w:hAnsi="PT Astra Serif" w:cs="PT Astra Serif"/>
          </w:rPr>
          <w:t>м</w:t>
        </w:r>
        <w:bookmarkEnd w:id="29"/>
        <w:bookmarkEnd w:id="30"/>
        <w:bookmarkEnd w:id="31"/>
        <w:bookmarkEnd w:id="32"/>
        <w:r>
          <w:rPr>
            <w:rStyle w:val="af1"/>
            <w:rFonts w:ascii="PT Astra Serif" w:eastAsia="PT Astra Serif" w:hAnsi="PT Astra Serif" w:cs="PT Astra Serif"/>
          </w:rPr>
          <w:t>енту</w:t>
        </w:r>
      </w:hyperlink>
      <w:r>
        <w:rPr>
          <w:rFonts w:ascii="PT Astra Serif" w:eastAsia="PT Astra Serif" w:hAnsi="PT Astra Serif" w:cs="PT Astra Serif"/>
        </w:rPr>
        <w:t>,</w:t>
      </w:r>
      <w:r>
        <w:rPr>
          <w:rFonts w:ascii="PT Astra Serif" w:eastAsia="PT Astra Serif" w:hAnsi="PT Astra Serif" w:cs="PT Astra Serif"/>
        </w:rPr>
        <w:t xml:space="preserve"> заявка на создание учетной записи органа/организации в ЕСИА подается в электронной форме с помощью отправки соотв</w:t>
      </w:r>
      <w:r>
        <w:rPr>
          <w:rFonts w:ascii="PT Astra Serif" w:eastAsia="PT Astra Serif" w:hAnsi="PT Astra Serif" w:cs="PT Astra Serif"/>
        </w:rPr>
        <w:t xml:space="preserve">етствующих данных при заполнении веб-форм, </w:t>
      </w:r>
      <w:r>
        <w:rPr>
          <w:rFonts w:ascii="PT Astra Serif" w:eastAsia="PT Astra Serif" w:hAnsi="PT Astra Serif" w:cs="PT Astra Serif"/>
        </w:rPr>
        <w:t>доступных через профиль пользователя ЕСИА</w:t>
      </w:r>
      <w:r>
        <w:rPr>
          <w:rFonts w:ascii="PT Astra Serif" w:eastAsia="PT Astra Serif" w:hAnsi="PT Astra Serif" w:cs="PT Astra Serif"/>
        </w:rPr>
        <w:t xml:space="preserve">. Создать учетную запись юридического лица можно только из подтвержденной </w:t>
      </w:r>
      <w:r>
        <w:rPr>
          <w:rFonts w:ascii="PT Astra Serif" w:eastAsia="PT Astra Serif" w:hAnsi="PT Astra Serif" w:cs="PT Astra Serif"/>
        </w:rPr>
        <w:lastRenderedPageBreak/>
        <w:t>учетной записи физического лица – руководителя организации или представителя юридического лица, им</w:t>
      </w:r>
      <w:r>
        <w:rPr>
          <w:rFonts w:ascii="PT Astra Serif" w:eastAsia="PT Astra Serif" w:hAnsi="PT Astra Serif" w:cs="PT Astra Serif"/>
        </w:rPr>
        <w:t xml:space="preserve">еющего право действовать от имени организации без доверенности. Подробное описание процедуры создания учетной записи органа/организации в ЕСИА приведено в разделе 3.2 «Создание учетной записи юридического лица» </w:t>
      </w:r>
      <w:hyperlink r:id="rId12" w:tooltip="https://oepak.alregn.ru/upload/esia/rukpolesia4.pdf" w:history="1">
        <w:r>
          <w:rPr>
            <w:rStyle w:val="af1"/>
            <w:rFonts w:ascii="PT Astra Serif" w:eastAsia="PT Astra Serif" w:hAnsi="PT Astra Serif" w:cs="PT Astra Serif"/>
          </w:rPr>
          <w:t>Руко</w:t>
        </w:r>
        <w:bookmarkStart w:id="33" w:name="_Hlt31788477"/>
        <w:bookmarkStart w:id="34" w:name="_Hlt31788478"/>
        <w:bookmarkStart w:id="35" w:name="_Hlt31791671"/>
        <w:bookmarkStart w:id="36" w:name="_Hlt31791672"/>
        <w:r>
          <w:rPr>
            <w:rStyle w:val="af1"/>
            <w:rFonts w:ascii="PT Astra Serif" w:eastAsia="PT Astra Serif" w:hAnsi="PT Astra Serif" w:cs="PT Astra Serif"/>
          </w:rPr>
          <w:t>в</w:t>
        </w:r>
        <w:bookmarkStart w:id="37" w:name="_Hlt19890467"/>
        <w:bookmarkStart w:id="38" w:name="_Hlt19890468"/>
        <w:bookmarkStart w:id="39" w:name="_Hlt19890494"/>
        <w:bookmarkStart w:id="40" w:name="_Hlt19890495"/>
        <w:bookmarkStart w:id="41" w:name="_Hlt20236459"/>
        <w:bookmarkStart w:id="42" w:name="_Hlt20236460"/>
        <w:bookmarkEnd w:id="33"/>
        <w:bookmarkEnd w:id="34"/>
        <w:bookmarkEnd w:id="35"/>
        <w:bookmarkEnd w:id="36"/>
        <w:r>
          <w:rPr>
            <w:rStyle w:val="af1"/>
            <w:rFonts w:ascii="PT Astra Serif" w:eastAsia="PT Astra Serif" w:hAnsi="PT Astra Serif" w:cs="PT Astra Serif"/>
          </w:rPr>
          <w:t>о</w:t>
        </w:r>
        <w:bookmarkEnd w:id="37"/>
        <w:bookmarkEnd w:id="38"/>
        <w:bookmarkEnd w:id="39"/>
        <w:bookmarkEnd w:id="40"/>
        <w:bookmarkEnd w:id="41"/>
        <w:bookmarkEnd w:id="42"/>
        <w:r>
          <w:rPr>
            <w:rStyle w:val="af1"/>
            <w:rFonts w:ascii="PT Astra Serif" w:eastAsia="PT Astra Serif" w:hAnsi="PT Astra Serif" w:cs="PT Astra Serif"/>
          </w:rPr>
          <w:t>дства пользова</w:t>
        </w:r>
        <w:bookmarkStart w:id="43" w:name="_Hlt20236474"/>
        <w:bookmarkStart w:id="44" w:name="_Hlt106972397"/>
        <w:bookmarkStart w:id="45" w:name="_Hlt106972398"/>
        <w:r>
          <w:rPr>
            <w:rStyle w:val="af1"/>
            <w:rFonts w:ascii="PT Astra Serif" w:eastAsia="PT Astra Serif" w:hAnsi="PT Astra Serif" w:cs="PT Astra Serif"/>
          </w:rPr>
          <w:t>т</w:t>
        </w:r>
        <w:bookmarkEnd w:id="43"/>
        <w:bookmarkEnd w:id="44"/>
        <w:bookmarkEnd w:id="45"/>
        <w:r>
          <w:rPr>
            <w:rStyle w:val="af1"/>
            <w:rFonts w:ascii="PT Astra Serif" w:eastAsia="PT Astra Serif" w:hAnsi="PT Astra Serif" w:cs="PT Astra Serif"/>
          </w:rPr>
          <w:t>еля ЕС</w:t>
        </w:r>
        <w:bookmarkStart w:id="46" w:name="_Hlt515632151"/>
        <w:bookmarkStart w:id="47" w:name="_Hlt515632152"/>
        <w:r>
          <w:rPr>
            <w:rStyle w:val="af1"/>
            <w:rFonts w:ascii="PT Astra Serif" w:eastAsia="PT Astra Serif" w:hAnsi="PT Astra Serif" w:cs="PT Astra Serif"/>
          </w:rPr>
          <w:t>И</w:t>
        </w:r>
        <w:bookmarkEnd w:id="46"/>
        <w:bookmarkEnd w:id="47"/>
        <w:r>
          <w:rPr>
            <w:rStyle w:val="af1"/>
            <w:rFonts w:ascii="PT Astra Serif" w:eastAsia="PT Astra Serif" w:hAnsi="PT Astra Serif" w:cs="PT Astra Serif"/>
          </w:rPr>
          <w:t>А</w:t>
        </w:r>
      </w:hyperlink>
      <w:r>
        <w:rPr>
          <w:rFonts w:ascii="PT Astra Serif" w:eastAsia="PT Astra Serif" w:hAnsi="PT Astra Serif" w:cs="PT Astra Serif"/>
        </w:rPr>
        <w:t xml:space="preserve"> (также см. подраздел 3.2.2 «Особенности регистрации органов государственной власти»).</w:t>
      </w:r>
    </w:p>
    <w:p w:rsidR="005C2428" w:rsidRDefault="005C2428">
      <w:pPr>
        <w:pStyle w:val="Default"/>
        <w:ind w:left="720"/>
        <w:jc w:val="both"/>
        <w:rPr>
          <w:rFonts w:ascii="PT Astra Serif" w:hAnsi="PT Astra Serif" w:cs="PT Astra Serif"/>
        </w:rPr>
      </w:pPr>
    </w:p>
    <w:p w:rsidR="005C2428" w:rsidRDefault="00D87945">
      <w:pPr>
        <w:pStyle w:val="Default"/>
        <w:ind w:left="720"/>
        <w:jc w:val="both"/>
        <w:rPr>
          <w:rFonts w:ascii="PT Astra Serif" w:hAnsi="PT Astra Serif" w:cs="PT Astra Serif"/>
          <w:color w:val="7030A0"/>
        </w:rPr>
      </w:pPr>
      <w:r>
        <w:rPr>
          <w:rFonts w:ascii="PT Astra Serif" w:eastAsia="PT Astra Serif" w:hAnsi="PT Astra Serif" w:cs="PT Astra Serif"/>
          <w:color w:val="7030A0"/>
        </w:rPr>
        <w:t>Мы рассматриваем организацию ЦО ЕСИА на базе органа государств</w:t>
      </w:r>
      <w:r>
        <w:rPr>
          <w:rFonts w:ascii="PT Astra Serif" w:eastAsia="PT Astra Serif" w:hAnsi="PT Astra Serif" w:cs="PT Astra Serif"/>
          <w:color w:val="7030A0"/>
        </w:rPr>
        <w:t>енной власти, поэтому в дальнейшем при изложении сосредоточимся именно на этом конкретном случае.</w:t>
      </w:r>
    </w:p>
    <w:p w:rsidR="005C2428" w:rsidRDefault="005C2428">
      <w:pPr>
        <w:pStyle w:val="Default"/>
        <w:ind w:left="720"/>
        <w:jc w:val="both"/>
        <w:rPr>
          <w:rFonts w:ascii="PT Astra Serif" w:hAnsi="PT Astra Serif" w:cs="PT Astra Serif"/>
        </w:rPr>
      </w:pPr>
    </w:p>
    <w:p w:rsidR="005C2428" w:rsidRDefault="00D87945">
      <w:pPr>
        <w:pStyle w:val="Default"/>
        <w:numPr>
          <w:ilvl w:val="0"/>
          <w:numId w:val="1"/>
        </w:numPr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После согласования уполномоченной организацией (Министерством цифрового развития и связи Алтайского края) запроса на присвоение организации статуса органа го</w:t>
      </w:r>
      <w:r>
        <w:rPr>
          <w:rFonts w:ascii="PT Astra Serif" w:eastAsia="PT Astra Serif" w:hAnsi="PT Astra Serif" w:cs="PT Astra Serif"/>
        </w:rPr>
        <w:t>сударственной власти (время проверки электронной формы уполномоченным сотрудником организации, подтверждающей статус органов/организаций, не должно превышать 3 рабочих дня), руководитель организации или представитель юридического лица, имеющий право действ</w:t>
      </w:r>
      <w:r>
        <w:rPr>
          <w:rFonts w:ascii="PT Astra Serif" w:eastAsia="PT Astra Serif" w:hAnsi="PT Astra Serif" w:cs="PT Astra Serif"/>
        </w:rPr>
        <w:t xml:space="preserve">овать от имени организации без доверенности, должен через закладку Сотрудники раздела Организации в профиле ЕСИА отправить приглашения для присоединения к организации тем специалистам, которые будут осуществлять операции с УЗ пользователей (Операторам) (а </w:t>
      </w:r>
      <w:r>
        <w:rPr>
          <w:rFonts w:ascii="PT Astra Serif" w:eastAsia="PT Astra Serif" w:hAnsi="PT Astra Serif" w:cs="PT Astra Serif"/>
        </w:rPr>
        <w:t>также отдельное приглашение уполномоченному лицу, в случае необходимости. Включение в группу «Администраторы профиля организации» возможно обеспечить непосредственно в веб-форме, используемой при направлении приглашения).</w:t>
      </w:r>
    </w:p>
    <w:p w:rsidR="005C2428" w:rsidRDefault="00D87945">
      <w:pPr>
        <w:pStyle w:val="Default"/>
        <w:numPr>
          <w:ilvl w:val="0"/>
          <w:numId w:val="1"/>
        </w:numPr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Все приглашенные сотрудники органа</w:t>
      </w:r>
      <w:r>
        <w:rPr>
          <w:rFonts w:ascii="PT Astra Serif" w:eastAsia="PT Astra Serif" w:hAnsi="PT Astra Serif" w:cs="PT Astra Serif"/>
        </w:rPr>
        <w:t xml:space="preserve"> (организации), в том числе специалисты, которые будут осуществлять операции с УЗ пользователей (Операторы), должны авторизоваться в ЕСИА и в своем профиле физического лица в ЕСИА подтвердить принадлежность к данной организации.</w:t>
      </w:r>
    </w:p>
    <w:p w:rsidR="005C2428" w:rsidRDefault="005C2428">
      <w:pPr>
        <w:pStyle w:val="Default"/>
        <w:ind w:left="720"/>
        <w:jc w:val="both"/>
        <w:rPr>
          <w:rFonts w:ascii="PT Astra Serif" w:hAnsi="PT Astra Serif" w:cs="PT Astra Serif"/>
        </w:rPr>
      </w:pPr>
    </w:p>
    <w:p w:rsidR="005C2428" w:rsidRDefault="00D87945">
      <w:pPr>
        <w:pStyle w:val="Default"/>
        <w:ind w:left="720" w:firstLine="840"/>
        <w:jc w:val="both"/>
        <w:rPr>
          <w:rFonts w:ascii="PT Astra Serif" w:hAnsi="PT Astra Serif" w:cs="PT Astra Serif"/>
          <w:b/>
          <w:color w:val="FF0000"/>
        </w:rPr>
      </w:pPr>
      <w:r>
        <w:rPr>
          <w:rFonts w:ascii="PT Astra Serif" w:eastAsia="PT Astra Serif" w:hAnsi="PT Astra Serif" w:cs="PT Astra Serif"/>
          <w:b/>
          <w:color w:val="FF0000"/>
        </w:rPr>
        <w:t>Примечание: Все заявки</w:t>
      </w:r>
      <w:r>
        <w:rPr>
          <w:rFonts w:ascii="PT Astra Serif" w:eastAsia="PT Astra Serif" w:hAnsi="PT Astra Serif" w:cs="PT Astra Serif"/>
          <w:b/>
          <w:color w:val="FF0000"/>
        </w:rPr>
        <w:t>, имеющие отношение к ЕСИА, должны направляться либо посредством обращений через Ситуационный центр электронного правительства Минцифры России (</w:t>
      </w:r>
      <w:hyperlink r:id="rId13" w:history="1">
        <w:r>
          <w:rPr>
            <w:rStyle w:val="af1"/>
            <w:rFonts w:ascii="PT Astra Serif" w:eastAsia="PT Astra Serif" w:hAnsi="PT Astra Serif" w:cs="PT Astra Serif"/>
            <w:b/>
          </w:rPr>
          <w:t>https://</w:t>
        </w:r>
        <w:bookmarkStart w:id="48" w:name="_Hlt106972479"/>
        <w:bookmarkStart w:id="49" w:name="_Hlt106972480"/>
        <w:r>
          <w:rPr>
            <w:rStyle w:val="af1"/>
            <w:rFonts w:ascii="PT Astra Serif" w:eastAsia="PT Astra Serif" w:hAnsi="PT Astra Serif" w:cs="PT Astra Serif"/>
            <w:b/>
          </w:rPr>
          <w:t>s</w:t>
        </w:r>
        <w:bookmarkEnd w:id="48"/>
        <w:bookmarkEnd w:id="49"/>
        <w:r>
          <w:rPr>
            <w:rStyle w:val="af1"/>
            <w:rFonts w:ascii="PT Astra Serif" w:eastAsia="PT Astra Serif" w:hAnsi="PT Astra Serif" w:cs="PT Astra Serif"/>
            <w:b/>
          </w:rPr>
          <w:t>c.</w:t>
        </w:r>
        <w:r>
          <w:rPr>
            <w:rStyle w:val="af1"/>
            <w:rFonts w:ascii="PT Astra Serif" w:eastAsia="PT Astra Serif" w:hAnsi="PT Astra Serif" w:cs="PT Astra Serif"/>
            <w:b/>
            <w:lang w:val="en-US"/>
          </w:rPr>
          <w:t>digital</w:t>
        </w:r>
        <w:r>
          <w:rPr>
            <w:rStyle w:val="af1"/>
            <w:rFonts w:ascii="PT Astra Serif" w:eastAsia="PT Astra Serif" w:hAnsi="PT Astra Serif" w:cs="PT Astra Serif"/>
            <w:b/>
          </w:rPr>
          <w:t>.</w:t>
        </w:r>
        <w:r>
          <w:rPr>
            <w:rStyle w:val="af1"/>
            <w:rFonts w:ascii="PT Astra Serif" w:eastAsia="PT Astra Serif" w:hAnsi="PT Astra Serif" w:cs="PT Astra Serif"/>
            <w:b/>
            <w:lang w:val="en-US"/>
          </w:rPr>
          <w:t>gov</w:t>
        </w:r>
        <w:r>
          <w:rPr>
            <w:rStyle w:val="af1"/>
            <w:rFonts w:ascii="PT Astra Serif" w:eastAsia="PT Astra Serif" w:hAnsi="PT Astra Serif" w:cs="PT Astra Serif"/>
            <w:b/>
          </w:rPr>
          <w:t>.ru/</w:t>
        </w:r>
      </w:hyperlink>
      <w:r>
        <w:rPr>
          <w:rFonts w:ascii="PT Astra Serif" w:eastAsia="PT Astra Serif" w:hAnsi="PT Astra Serif" w:cs="PT Astra Serif"/>
          <w:b/>
          <w:color w:val="FF0000"/>
        </w:rPr>
        <w:t xml:space="preserve">), либо по </w:t>
      </w:r>
      <w:r>
        <w:rPr>
          <w:rFonts w:ascii="PT Astra Serif" w:eastAsia="PT Astra Serif" w:hAnsi="PT Astra Serif" w:cs="PT Astra Serif"/>
          <w:b/>
          <w:color w:val="FF0000"/>
          <w:lang w:val="en-US"/>
        </w:rPr>
        <w:t>e</w:t>
      </w:r>
      <w:r>
        <w:rPr>
          <w:rFonts w:ascii="PT Astra Serif" w:eastAsia="PT Astra Serif" w:hAnsi="PT Astra Serif" w:cs="PT Astra Serif"/>
          <w:b/>
          <w:color w:val="FF0000"/>
        </w:rPr>
        <w:t>-</w:t>
      </w:r>
      <w:r>
        <w:rPr>
          <w:rFonts w:ascii="PT Astra Serif" w:eastAsia="PT Astra Serif" w:hAnsi="PT Astra Serif" w:cs="PT Astra Serif"/>
          <w:b/>
          <w:color w:val="FF0000"/>
          <w:lang w:val="en-US"/>
        </w:rPr>
        <w:t>mail</w:t>
      </w:r>
      <w:r>
        <w:rPr>
          <w:rFonts w:ascii="PT Astra Serif" w:eastAsia="PT Astra Serif" w:hAnsi="PT Astra Serif" w:cs="PT Astra Serif"/>
          <w:b/>
          <w:color w:val="FF0000"/>
        </w:rPr>
        <w:t xml:space="preserve"> на адрес </w:t>
      </w:r>
      <w:r>
        <w:rPr>
          <w:rFonts w:ascii="PT Astra Serif" w:eastAsia="PT Astra Serif" w:hAnsi="PT Astra Serif" w:cs="PT Astra Serif"/>
          <w:b/>
          <w:i/>
          <w:color w:val="FF0000"/>
          <w:u w:val="single"/>
        </w:rPr>
        <w:t>единой точки вхо</w:t>
      </w:r>
      <w:r>
        <w:rPr>
          <w:rFonts w:ascii="PT Astra Serif" w:eastAsia="PT Astra Serif" w:hAnsi="PT Astra Serif" w:cs="PT Astra Serif"/>
          <w:b/>
          <w:i/>
          <w:color w:val="FF0000"/>
          <w:u w:val="single"/>
        </w:rPr>
        <w:t>да для всех обращений</w:t>
      </w:r>
      <w:r>
        <w:rPr>
          <w:rFonts w:ascii="PT Astra Serif" w:eastAsia="PT Astra Serif" w:hAnsi="PT Astra Serif" w:cs="PT Astra Serif"/>
        </w:rPr>
        <w:t xml:space="preserve"> </w:t>
      </w:r>
      <w:r>
        <w:rPr>
          <w:rFonts w:ascii="PT Astra Serif" w:eastAsia="PT Astra Serif" w:hAnsi="PT Astra Serif" w:cs="PT Astra Serif"/>
          <w:b/>
          <w:color w:val="00B050"/>
          <w:highlight w:val="yellow"/>
        </w:rPr>
        <w:t>s</w:t>
      </w:r>
      <w:r>
        <w:rPr>
          <w:rFonts w:ascii="PT Astra Serif" w:eastAsia="PT Astra Serif" w:hAnsi="PT Astra Serif" w:cs="PT Astra Serif"/>
          <w:b/>
          <w:color w:val="00B050"/>
          <w:highlight w:val="yellow"/>
          <w:lang w:val="en-US"/>
        </w:rPr>
        <w:t>d</w:t>
      </w:r>
      <w:r>
        <w:rPr>
          <w:rFonts w:ascii="PT Astra Serif" w:eastAsia="PT Astra Serif" w:hAnsi="PT Astra Serif" w:cs="PT Astra Serif"/>
          <w:b/>
          <w:color w:val="00B050"/>
          <w:highlight w:val="yellow"/>
        </w:rPr>
        <w:t>@</w:t>
      </w:r>
      <w:r>
        <w:rPr>
          <w:rFonts w:ascii="PT Astra Serif" w:eastAsia="PT Astra Serif" w:hAnsi="PT Astra Serif" w:cs="PT Astra Serif"/>
          <w:b/>
          <w:color w:val="00B050"/>
          <w:highlight w:val="yellow"/>
          <w:lang w:val="en-US"/>
        </w:rPr>
        <w:t>sc</w:t>
      </w:r>
      <w:r>
        <w:rPr>
          <w:rFonts w:ascii="PT Astra Serif" w:eastAsia="PT Astra Serif" w:hAnsi="PT Astra Serif" w:cs="PT Astra Serif"/>
          <w:b/>
          <w:color w:val="00B050"/>
          <w:highlight w:val="yellow"/>
        </w:rPr>
        <w:t>.</w:t>
      </w:r>
      <w:r>
        <w:rPr>
          <w:rFonts w:ascii="PT Astra Serif" w:eastAsia="PT Astra Serif" w:hAnsi="PT Astra Serif" w:cs="PT Astra Serif"/>
          <w:b/>
          <w:color w:val="00B050"/>
          <w:highlight w:val="yellow"/>
          <w:lang w:val="en-US"/>
        </w:rPr>
        <w:t>digital</w:t>
      </w:r>
      <w:r>
        <w:rPr>
          <w:rFonts w:ascii="PT Astra Serif" w:eastAsia="PT Astra Serif" w:hAnsi="PT Astra Serif" w:cs="PT Astra Serif"/>
          <w:b/>
          <w:color w:val="00B050"/>
          <w:highlight w:val="yellow"/>
        </w:rPr>
        <w:t>.</w:t>
      </w:r>
      <w:r>
        <w:rPr>
          <w:rFonts w:ascii="PT Astra Serif" w:eastAsia="PT Astra Serif" w:hAnsi="PT Astra Serif" w:cs="PT Astra Serif"/>
          <w:b/>
          <w:color w:val="00B050"/>
          <w:highlight w:val="yellow"/>
          <w:lang w:val="en-US"/>
        </w:rPr>
        <w:t>gov</w:t>
      </w:r>
      <w:r>
        <w:rPr>
          <w:rFonts w:ascii="PT Astra Serif" w:eastAsia="PT Astra Serif" w:hAnsi="PT Astra Serif" w:cs="PT Astra Serif"/>
          <w:b/>
          <w:color w:val="00B050"/>
          <w:highlight w:val="yellow"/>
        </w:rPr>
        <w:t>.ru</w:t>
      </w:r>
      <w:r>
        <w:rPr>
          <w:rFonts w:ascii="PT Astra Serif" w:eastAsia="PT Astra Serif" w:hAnsi="PT Astra Serif" w:cs="PT Astra Serif"/>
        </w:rPr>
        <w:t xml:space="preserve">, если иное не определено </w:t>
      </w:r>
      <w:hyperlink r:id="rId14" w:tooltip="https://oepak.alregn.ru/upload/esia/regesia_252.pdf" w:history="1">
        <w:r>
          <w:rPr>
            <w:rStyle w:val="af1"/>
            <w:rFonts w:ascii="PT Astra Serif" w:eastAsia="PT Astra Serif" w:hAnsi="PT Astra Serif" w:cs="PT Astra Serif"/>
          </w:rPr>
          <w:t>Регла</w:t>
        </w:r>
        <w:bookmarkStart w:id="50" w:name="_Hlt106972510"/>
        <w:r>
          <w:rPr>
            <w:rStyle w:val="af1"/>
            <w:rFonts w:ascii="PT Astra Serif" w:eastAsia="PT Astra Serif" w:hAnsi="PT Astra Serif" w:cs="PT Astra Serif"/>
          </w:rPr>
          <w:t>м</w:t>
        </w:r>
        <w:bookmarkStart w:id="51" w:name="_Hlt31788510"/>
        <w:bookmarkStart w:id="52" w:name="_Hlt31788511"/>
        <w:bookmarkEnd w:id="50"/>
        <w:r>
          <w:rPr>
            <w:rStyle w:val="af1"/>
            <w:rFonts w:ascii="PT Astra Serif" w:eastAsia="PT Astra Serif" w:hAnsi="PT Astra Serif" w:cs="PT Astra Serif"/>
          </w:rPr>
          <w:t>е</w:t>
        </w:r>
        <w:bookmarkEnd w:id="51"/>
        <w:bookmarkEnd w:id="52"/>
        <w:r>
          <w:rPr>
            <w:rStyle w:val="af1"/>
            <w:rFonts w:ascii="PT Astra Serif" w:eastAsia="PT Astra Serif" w:hAnsi="PT Astra Serif" w:cs="PT Astra Serif"/>
          </w:rPr>
          <w:t>нтом</w:t>
        </w:r>
      </w:hyperlink>
      <w:r>
        <w:rPr>
          <w:rFonts w:ascii="PT Astra Serif" w:eastAsia="PT Astra Serif" w:hAnsi="PT Astra Serif" w:cs="PT Astra Serif"/>
        </w:rPr>
        <w:t xml:space="preserve">. </w:t>
      </w:r>
      <w:r>
        <w:rPr>
          <w:rFonts w:ascii="PT Astra Serif" w:eastAsia="PT Astra Serif" w:hAnsi="PT Astra Serif" w:cs="PT Astra Serif"/>
          <w:b/>
          <w:color w:val="FF0000"/>
        </w:rPr>
        <w:t>Заявки н</w:t>
      </w:r>
      <w:r>
        <w:rPr>
          <w:rFonts w:ascii="PT Astra Serif" w:eastAsia="PT Astra Serif" w:hAnsi="PT Astra Serif" w:cs="PT Astra Serif"/>
          <w:b/>
          <w:color w:val="FF0000"/>
        </w:rPr>
        <w:t>аправляются в виде скан-копий, содержащих печать органа/организации и подпись ответственного лица, или в виде электронных заявок, подписанных УКЭП подписанта заявки. Все заявки должны сопровождаться скан-копией официального письма на фирменном бланке орган</w:t>
      </w:r>
      <w:r>
        <w:rPr>
          <w:rFonts w:ascii="PT Astra Serif" w:eastAsia="PT Astra Serif" w:hAnsi="PT Astra Serif" w:cs="PT Astra Serif"/>
          <w:b/>
          <w:color w:val="FF0000"/>
        </w:rPr>
        <w:t>а/организации, заверенного печатью органа/организации и содержащего исходящий номер и подпись ответственного лица. Скан-копия сопроводительного письма также направляется в адрес единой точки входа для всех обращений (вместе со скан-копией заявки). Отправка</w:t>
      </w:r>
      <w:r>
        <w:rPr>
          <w:rFonts w:ascii="PT Astra Serif" w:eastAsia="PT Astra Serif" w:hAnsi="PT Astra Serif" w:cs="PT Astra Serif"/>
          <w:b/>
          <w:color w:val="FF0000"/>
        </w:rPr>
        <w:t xml:space="preserve"> заявок должна осуществляться с официального электронного адреса органа/организации.</w:t>
      </w:r>
    </w:p>
    <w:p w:rsidR="005C2428" w:rsidRDefault="005C2428">
      <w:pPr>
        <w:pStyle w:val="Default"/>
        <w:ind w:left="720" w:hanging="11"/>
        <w:jc w:val="both"/>
        <w:rPr>
          <w:rFonts w:ascii="PT Astra Serif" w:hAnsi="PT Astra Serif" w:cs="PT Astra Serif"/>
        </w:rPr>
      </w:pPr>
    </w:p>
    <w:p w:rsidR="005C2428" w:rsidRDefault="00D87945">
      <w:pPr>
        <w:pStyle w:val="Default"/>
        <w:numPr>
          <w:ilvl w:val="0"/>
          <w:numId w:val="1"/>
        </w:numPr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Уполномоченное лицо должно направить заявку на согласование на использование ЕСИА и создание записи регистра органов и организаций, имеющих право создания (замены) и выда</w:t>
      </w:r>
      <w:r>
        <w:rPr>
          <w:rFonts w:ascii="PT Astra Serif" w:eastAsia="PT Astra Serif" w:hAnsi="PT Astra Serif" w:cs="PT Astra Serif"/>
        </w:rPr>
        <w:t xml:space="preserve">чи ключа простой электронной подписи по форме </w:t>
      </w:r>
      <w:hyperlink r:id="rId15" w:history="1">
        <w:r>
          <w:rPr>
            <w:rStyle w:val="af1"/>
            <w:rFonts w:ascii="PT Astra Serif" w:eastAsia="PT Astra Serif" w:hAnsi="PT Astra Serif" w:cs="PT Astra Serif"/>
          </w:rPr>
          <w:t>Пр</w:t>
        </w:r>
        <w:bookmarkStart w:id="53" w:name="_Hlt106972565"/>
        <w:bookmarkStart w:id="54" w:name="_Hlt106972566"/>
        <w:r>
          <w:rPr>
            <w:rStyle w:val="af1"/>
            <w:rFonts w:ascii="PT Astra Serif" w:eastAsia="PT Astra Serif" w:hAnsi="PT Astra Serif" w:cs="PT Astra Serif"/>
          </w:rPr>
          <w:t>и</w:t>
        </w:r>
        <w:bookmarkEnd w:id="53"/>
        <w:bookmarkEnd w:id="54"/>
        <w:r>
          <w:rPr>
            <w:rStyle w:val="af1"/>
            <w:rFonts w:ascii="PT Astra Serif" w:eastAsia="PT Astra Serif" w:hAnsi="PT Astra Serif" w:cs="PT Astra Serif"/>
          </w:rPr>
          <w:t>лож</w:t>
        </w:r>
        <w:bookmarkStart w:id="55" w:name="_Hlt31788526"/>
        <w:bookmarkStart w:id="56" w:name="_Hlt31788527"/>
        <w:r>
          <w:rPr>
            <w:rStyle w:val="af1"/>
            <w:rFonts w:ascii="PT Astra Serif" w:eastAsia="PT Astra Serif" w:hAnsi="PT Astra Serif" w:cs="PT Astra Serif"/>
          </w:rPr>
          <w:t>е</w:t>
        </w:r>
        <w:bookmarkEnd w:id="55"/>
        <w:bookmarkEnd w:id="56"/>
        <w:r>
          <w:rPr>
            <w:rStyle w:val="af1"/>
            <w:rFonts w:ascii="PT Astra Serif" w:eastAsia="PT Astra Serif" w:hAnsi="PT Astra Serif" w:cs="PT Astra Serif"/>
          </w:rPr>
          <w:t>ния «Е»</w:t>
        </w:r>
      </w:hyperlink>
      <w:r>
        <w:rPr>
          <w:rFonts w:ascii="PT Astra Serif" w:eastAsia="PT Astra Serif" w:hAnsi="PT Astra Serif" w:cs="PT Astra Serif"/>
        </w:rPr>
        <w:t xml:space="preserve"> (раздел 12 «Порядок согласования права использования ЕСИА и создания записи регистра органов и организаций, имеющих право создан</w:t>
      </w:r>
      <w:r>
        <w:rPr>
          <w:rFonts w:ascii="PT Astra Serif" w:eastAsia="PT Astra Serif" w:hAnsi="PT Astra Serif" w:cs="PT Astra Serif"/>
        </w:rPr>
        <w:t xml:space="preserve">ия (замены) и выдачи ключа простой электронной подписи» </w:t>
      </w:r>
      <w:hyperlink r:id="rId16" w:tooltip="https://oepak.alregn.ru/upload/esia/regesia_252.pdf" w:history="1">
        <w:r>
          <w:rPr>
            <w:rStyle w:val="af1"/>
            <w:rFonts w:ascii="PT Astra Serif" w:eastAsia="PT Astra Serif" w:hAnsi="PT Astra Serif" w:cs="PT Astra Serif"/>
          </w:rPr>
          <w:t>Регл</w:t>
        </w:r>
        <w:bookmarkStart w:id="57" w:name="_Hlt31788539"/>
        <w:bookmarkStart w:id="58" w:name="_Hlt31788540"/>
        <w:r>
          <w:rPr>
            <w:rStyle w:val="af1"/>
            <w:rFonts w:ascii="PT Astra Serif" w:eastAsia="PT Astra Serif" w:hAnsi="PT Astra Serif" w:cs="PT Astra Serif"/>
          </w:rPr>
          <w:t>а</w:t>
        </w:r>
        <w:bookmarkStart w:id="59" w:name="_Hlt19890525"/>
        <w:bookmarkStart w:id="60" w:name="_Hlt19890526"/>
        <w:bookmarkEnd w:id="57"/>
        <w:bookmarkEnd w:id="58"/>
        <w:r>
          <w:rPr>
            <w:rStyle w:val="af1"/>
            <w:rFonts w:ascii="PT Astra Serif" w:eastAsia="PT Astra Serif" w:hAnsi="PT Astra Serif" w:cs="PT Astra Serif"/>
          </w:rPr>
          <w:t>м</w:t>
        </w:r>
        <w:bookmarkStart w:id="61" w:name="_Hlt106972591"/>
        <w:bookmarkStart w:id="62" w:name="_Hlt106972592"/>
        <w:bookmarkEnd w:id="59"/>
        <w:bookmarkEnd w:id="60"/>
        <w:r>
          <w:rPr>
            <w:rStyle w:val="af1"/>
            <w:rFonts w:ascii="PT Astra Serif" w:eastAsia="PT Astra Serif" w:hAnsi="PT Astra Serif" w:cs="PT Astra Serif"/>
          </w:rPr>
          <w:t>е</w:t>
        </w:r>
        <w:bookmarkEnd w:id="61"/>
        <w:bookmarkEnd w:id="62"/>
        <w:r>
          <w:rPr>
            <w:rStyle w:val="af1"/>
            <w:rFonts w:ascii="PT Astra Serif" w:eastAsia="PT Astra Serif" w:hAnsi="PT Astra Serif" w:cs="PT Astra Serif"/>
          </w:rPr>
          <w:t>нта</w:t>
        </w:r>
      </w:hyperlink>
      <w:r>
        <w:rPr>
          <w:rFonts w:ascii="PT Astra Serif" w:eastAsia="PT Astra Serif" w:hAnsi="PT Astra Serif" w:cs="PT Astra Serif"/>
        </w:rPr>
        <w:t xml:space="preserve">). </w:t>
      </w:r>
      <w:r>
        <w:rPr>
          <w:rFonts w:ascii="PT Astra Serif" w:eastAsia="PT Astra Serif" w:hAnsi="PT Astra Serif" w:cs="PT Astra Serif"/>
        </w:rPr>
        <w:t xml:space="preserve">В данной заявке указываются сведения об Ответственном за процесс </w:t>
      </w:r>
      <w:r>
        <w:rPr>
          <w:rFonts w:ascii="PT Astra Serif" w:eastAsia="PT Astra Serif" w:hAnsi="PT Astra Serif" w:cs="PT Astra Serif"/>
        </w:rPr>
        <w:t xml:space="preserve">выдачи ПЭП в органе/организации; </w:t>
      </w:r>
      <w:r>
        <w:rPr>
          <w:rFonts w:ascii="PT Astra Serif" w:eastAsia="PT Astra Serif" w:hAnsi="PT Astra Serif" w:cs="PT Astra Serif"/>
        </w:rPr>
        <w:t xml:space="preserve">максимальное время согласования заявки по форме </w:t>
      </w:r>
      <w:hyperlink r:id="rId17" w:history="1">
        <w:r>
          <w:rPr>
            <w:rStyle w:val="af1"/>
            <w:rFonts w:ascii="PT Astra Serif" w:eastAsia="PT Astra Serif" w:hAnsi="PT Astra Serif" w:cs="PT Astra Serif"/>
          </w:rPr>
          <w:t>Прило</w:t>
        </w:r>
        <w:bookmarkStart w:id="63" w:name="_Hlt31788548"/>
        <w:bookmarkStart w:id="64" w:name="_Hlt31788549"/>
        <w:r>
          <w:rPr>
            <w:rStyle w:val="af1"/>
            <w:rFonts w:ascii="PT Astra Serif" w:eastAsia="PT Astra Serif" w:hAnsi="PT Astra Serif" w:cs="PT Astra Serif"/>
          </w:rPr>
          <w:t>ж</w:t>
        </w:r>
        <w:bookmarkEnd w:id="63"/>
        <w:bookmarkEnd w:id="64"/>
        <w:r>
          <w:rPr>
            <w:rStyle w:val="af1"/>
            <w:rFonts w:ascii="PT Astra Serif" w:eastAsia="PT Astra Serif" w:hAnsi="PT Astra Serif" w:cs="PT Astra Serif"/>
          </w:rPr>
          <w:t>ени</w:t>
        </w:r>
        <w:bookmarkStart w:id="65" w:name="_Hlt106972626"/>
        <w:bookmarkStart w:id="66" w:name="_Hlt106972627"/>
        <w:r>
          <w:rPr>
            <w:rStyle w:val="af1"/>
            <w:rFonts w:ascii="PT Astra Serif" w:eastAsia="PT Astra Serif" w:hAnsi="PT Astra Serif" w:cs="PT Astra Serif"/>
          </w:rPr>
          <w:t>я</w:t>
        </w:r>
        <w:bookmarkEnd w:id="65"/>
        <w:bookmarkEnd w:id="66"/>
        <w:r>
          <w:rPr>
            <w:rStyle w:val="af1"/>
            <w:rFonts w:ascii="PT Astra Serif" w:eastAsia="PT Astra Serif" w:hAnsi="PT Astra Serif" w:cs="PT Astra Serif"/>
          </w:rPr>
          <w:t xml:space="preserve"> «Е»</w:t>
        </w:r>
      </w:hyperlink>
      <w:r>
        <w:rPr>
          <w:rFonts w:ascii="PT Astra Serif" w:eastAsia="PT Astra Serif" w:hAnsi="PT Astra Serif" w:cs="PT Astra Serif"/>
        </w:rPr>
        <w:t xml:space="preserve"> (при соблюдении всеми участниками временных границ своих операций): 4 рабочих дня 2 часа 30 м</w:t>
      </w:r>
      <w:r>
        <w:rPr>
          <w:rFonts w:ascii="PT Astra Serif" w:eastAsia="PT Astra Serif" w:hAnsi="PT Astra Serif" w:cs="PT Astra Serif"/>
        </w:rPr>
        <w:t>инут.</w:t>
      </w:r>
    </w:p>
    <w:p w:rsidR="005C2428" w:rsidRDefault="00D87945">
      <w:pPr>
        <w:pStyle w:val="Default"/>
        <w:ind w:left="720" w:firstLine="709"/>
        <w:jc w:val="both"/>
        <w:rPr>
          <w:rFonts w:ascii="PT Astra Serif" w:hAnsi="PT Astra Serif" w:cs="PT Astra Serif"/>
          <w:i/>
        </w:rPr>
      </w:pPr>
      <w:r>
        <w:rPr>
          <w:rFonts w:ascii="PT Astra Serif" w:eastAsia="PT Astra Serif" w:hAnsi="PT Astra Serif" w:cs="PT Astra Serif"/>
          <w:i/>
        </w:rPr>
        <w:t>Примечание: Заявку на регистрацию органов и организаций, имеющих право создания (замены) и выдачи ключа ПЭП (другими словами, имеющих право открывать Центры обслуживания заявителей по регистрации, восстановлению доступа, подтверждению учетных записей</w:t>
      </w:r>
      <w:r>
        <w:rPr>
          <w:rFonts w:ascii="PT Astra Serif" w:eastAsia="PT Astra Serif" w:hAnsi="PT Astra Serif" w:cs="PT Astra Serif"/>
          <w:i/>
        </w:rPr>
        <w:t xml:space="preserve"> пользователей ЕСИА), должна подавать та организация, которая непосредственно будет осуществлять выдачу ключей ПЭП (то есть проводить указанные операции с учетными записями пользователей ЕСИА).</w:t>
      </w:r>
    </w:p>
    <w:p w:rsidR="005C2428" w:rsidRDefault="00D87945">
      <w:pPr>
        <w:pStyle w:val="Default"/>
        <w:ind w:left="720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i/>
        </w:rPr>
        <w:t xml:space="preserve">Отправителем заявки на согласование права использования ЕСИА и создание записи регистра органов и организаций, имеющих право создания (замены) и выдачи ключа ПЭП могут быть те, и только те органы и организации Российской Федерации, которые определены </w:t>
      </w:r>
      <w:r>
        <w:rPr>
          <w:rFonts w:ascii="PT Astra Serif" w:eastAsia="PT Astra Serif" w:hAnsi="PT Astra Serif" w:cs="PT Astra Serif"/>
          <w:i/>
          <w:color w:val="00B050"/>
        </w:rPr>
        <w:t>в ста</w:t>
      </w:r>
      <w:r>
        <w:rPr>
          <w:rFonts w:ascii="PT Astra Serif" w:eastAsia="PT Astra Serif" w:hAnsi="PT Astra Serif" w:cs="PT Astra Serif"/>
          <w:i/>
          <w:color w:val="00B050"/>
        </w:rPr>
        <w:t xml:space="preserve">тье 7 Постановления Правительства РФ от 25 января 2013 </w:t>
      </w:r>
      <w:r>
        <w:rPr>
          <w:rFonts w:ascii="PT Astra Serif" w:eastAsia="PT Astra Serif" w:hAnsi="PT Astra Serif" w:cs="PT Astra Serif"/>
          <w:i/>
          <w:color w:val="00B050"/>
          <w:lang w:eastAsia="ru-RU"/>
        </w:rPr>
        <w:t>г. № 33</w:t>
      </w:r>
      <w:r>
        <w:rPr>
          <w:rFonts w:ascii="PT Astra Serif" w:eastAsia="PT Astra Serif" w:hAnsi="PT Astra Serif" w:cs="PT Astra Serif"/>
          <w:i/>
          <w:lang w:eastAsia="ru-RU"/>
        </w:rPr>
        <w:t>.</w:t>
      </w:r>
    </w:p>
    <w:p w:rsidR="005C2428" w:rsidRDefault="00D87945">
      <w:pPr>
        <w:pStyle w:val="Default"/>
        <w:numPr>
          <w:ilvl w:val="0"/>
          <w:numId w:val="1"/>
        </w:numPr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После согласования заявки по форме </w:t>
      </w:r>
      <w:hyperlink r:id="rId18" w:history="1">
        <w:r>
          <w:rPr>
            <w:rStyle w:val="af1"/>
            <w:rFonts w:ascii="PT Astra Serif" w:eastAsia="PT Astra Serif" w:hAnsi="PT Astra Serif" w:cs="PT Astra Serif"/>
          </w:rPr>
          <w:t>Прилож</w:t>
        </w:r>
        <w:bookmarkStart w:id="67" w:name="_Hlt31788559"/>
        <w:bookmarkStart w:id="68" w:name="_Hlt31788560"/>
        <w:r>
          <w:rPr>
            <w:rStyle w:val="af1"/>
            <w:rFonts w:ascii="PT Astra Serif" w:eastAsia="PT Astra Serif" w:hAnsi="PT Astra Serif" w:cs="PT Astra Serif"/>
          </w:rPr>
          <w:t>е</w:t>
        </w:r>
        <w:bookmarkEnd w:id="67"/>
        <w:bookmarkEnd w:id="68"/>
        <w:r>
          <w:rPr>
            <w:rStyle w:val="af1"/>
            <w:rFonts w:ascii="PT Astra Serif" w:eastAsia="PT Astra Serif" w:hAnsi="PT Astra Serif" w:cs="PT Astra Serif"/>
          </w:rPr>
          <w:t>ния «Е»</w:t>
        </w:r>
      </w:hyperlink>
      <w:r>
        <w:rPr>
          <w:rFonts w:ascii="PT Astra Serif" w:eastAsia="PT Astra Serif" w:hAnsi="PT Astra Serif" w:cs="PT Astra Serif"/>
        </w:rPr>
        <w:t xml:space="preserve"> уполномоченное лицо должно внести информацию о ЦО (создать (добавить) ЦО) ч</w:t>
      </w:r>
      <w:r>
        <w:rPr>
          <w:rFonts w:ascii="PT Astra Serif" w:eastAsia="PT Astra Serif" w:hAnsi="PT Astra Serif" w:cs="PT Astra Serif"/>
        </w:rPr>
        <w:t xml:space="preserve">ерез веб-приложение Технологический портал ЕСИА </w:t>
      </w:r>
      <w:hyperlink r:id="rId19" w:history="1">
        <w:r>
          <w:rPr>
            <w:rStyle w:val="af1"/>
            <w:rFonts w:ascii="PT Astra Serif" w:eastAsia="PT Astra Serif" w:hAnsi="PT Astra Serif" w:cs="PT Astra Serif"/>
            <w:lang w:eastAsia="ru-RU"/>
          </w:rPr>
          <w:t>https://esia.gosus</w:t>
        </w:r>
        <w:bookmarkStart w:id="69" w:name="_Hlt106972747"/>
        <w:bookmarkStart w:id="70" w:name="_Hlt106972748"/>
        <w:r>
          <w:rPr>
            <w:rStyle w:val="af1"/>
            <w:rFonts w:ascii="PT Astra Serif" w:eastAsia="PT Astra Serif" w:hAnsi="PT Astra Serif" w:cs="PT Astra Serif"/>
            <w:lang w:eastAsia="ru-RU"/>
          </w:rPr>
          <w:t>l</w:t>
        </w:r>
        <w:bookmarkEnd w:id="69"/>
        <w:bookmarkEnd w:id="70"/>
        <w:r>
          <w:rPr>
            <w:rStyle w:val="af1"/>
            <w:rFonts w:ascii="PT Astra Serif" w:eastAsia="PT Astra Serif" w:hAnsi="PT Astra Serif" w:cs="PT Astra Serif"/>
            <w:lang w:eastAsia="ru-RU"/>
          </w:rPr>
          <w:t>ugi</w:t>
        </w:r>
        <w:bookmarkStart w:id="71" w:name="_Hlt31788567"/>
        <w:bookmarkStart w:id="72" w:name="_Hlt31788568"/>
        <w:r>
          <w:rPr>
            <w:rStyle w:val="af1"/>
            <w:rFonts w:ascii="PT Astra Serif" w:eastAsia="PT Astra Serif" w:hAnsi="PT Astra Serif" w:cs="PT Astra Serif"/>
            <w:lang w:eastAsia="ru-RU"/>
          </w:rPr>
          <w:t>.</w:t>
        </w:r>
        <w:bookmarkEnd w:id="71"/>
        <w:bookmarkEnd w:id="72"/>
        <w:r>
          <w:rPr>
            <w:rStyle w:val="af1"/>
            <w:rFonts w:ascii="PT Astra Serif" w:eastAsia="PT Astra Serif" w:hAnsi="PT Astra Serif" w:cs="PT Astra Serif"/>
            <w:lang w:eastAsia="ru-RU"/>
          </w:rPr>
          <w:t>ru/console/tech/</w:t>
        </w:r>
      </w:hyperlink>
      <w:r>
        <w:rPr>
          <w:rFonts w:ascii="PT Astra Serif" w:eastAsia="PT Astra Serif" w:hAnsi="PT Astra Serif" w:cs="PT Astra Serif"/>
        </w:rPr>
        <w:t xml:space="preserve">, в разделе «Сервисы» (см. </w:t>
      </w:r>
      <w:hyperlink r:id="rId20" w:tooltip="https://oepak.alregn.ru/upload/esia/rukpoltehpor.pdf" w:history="1">
        <w:r>
          <w:rPr>
            <w:rStyle w:val="af1"/>
            <w:rFonts w:ascii="PT Astra Serif" w:eastAsia="PT Astra Serif" w:hAnsi="PT Astra Serif" w:cs="PT Astra Serif"/>
          </w:rPr>
          <w:t>«Руково</w:t>
        </w:r>
        <w:bookmarkStart w:id="73" w:name="_Hlt494381052"/>
        <w:r>
          <w:rPr>
            <w:rStyle w:val="af1"/>
            <w:rFonts w:ascii="PT Astra Serif" w:eastAsia="PT Astra Serif" w:hAnsi="PT Astra Serif" w:cs="PT Astra Serif"/>
          </w:rPr>
          <w:t>д</w:t>
        </w:r>
        <w:bookmarkEnd w:id="73"/>
        <w:r>
          <w:rPr>
            <w:rStyle w:val="af1"/>
            <w:rFonts w:ascii="PT Astra Serif" w:eastAsia="PT Astra Serif" w:hAnsi="PT Astra Serif" w:cs="PT Astra Serif"/>
          </w:rPr>
          <w:t>ство пользователя Т</w:t>
        </w:r>
        <w:bookmarkStart w:id="74" w:name="_Hlt31788575"/>
        <w:r>
          <w:rPr>
            <w:rStyle w:val="af1"/>
            <w:rFonts w:ascii="PT Astra Serif" w:eastAsia="PT Astra Serif" w:hAnsi="PT Astra Serif" w:cs="PT Astra Serif"/>
          </w:rPr>
          <w:t>е</w:t>
        </w:r>
        <w:bookmarkEnd w:id="74"/>
        <w:r>
          <w:rPr>
            <w:rStyle w:val="af1"/>
            <w:rFonts w:ascii="PT Astra Serif" w:eastAsia="PT Astra Serif" w:hAnsi="PT Astra Serif" w:cs="PT Astra Serif"/>
          </w:rPr>
          <w:t>хнологи</w:t>
        </w:r>
        <w:bookmarkStart w:id="75" w:name="_Hlt106972940"/>
        <w:r>
          <w:rPr>
            <w:rStyle w:val="af1"/>
            <w:rFonts w:ascii="PT Astra Serif" w:eastAsia="PT Astra Serif" w:hAnsi="PT Astra Serif" w:cs="PT Astra Serif"/>
          </w:rPr>
          <w:t>ч</w:t>
        </w:r>
        <w:bookmarkEnd w:id="75"/>
        <w:r>
          <w:rPr>
            <w:rStyle w:val="af1"/>
            <w:rFonts w:ascii="PT Astra Serif" w:eastAsia="PT Astra Serif" w:hAnsi="PT Astra Serif" w:cs="PT Astra Serif"/>
          </w:rPr>
          <w:t>ес</w:t>
        </w:r>
        <w:bookmarkStart w:id="76" w:name="_Hlt515632691"/>
        <w:bookmarkStart w:id="77" w:name="_Hlt515632692"/>
        <w:r>
          <w:rPr>
            <w:rStyle w:val="af1"/>
            <w:rFonts w:ascii="PT Astra Serif" w:eastAsia="PT Astra Serif" w:hAnsi="PT Astra Serif" w:cs="PT Astra Serif"/>
          </w:rPr>
          <w:t>к</w:t>
        </w:r>
        <w:bookmarkEnd w:id="76"/>
        <w:bookmarkEnd w:id="77"/>
        <w:r>
          <w:rPr>
            <w:rStyle w:val="af1"/>
            <w:rFonts w:ascii="PT Astra Serif" w:eastAsia="PT Astra Serif" w:hAnsi="PT Astra Serif" w:cs="PT Astra Serif"/>
          </w:rPr>
          <w:t>о</w:t>
        </w:r>
        <w:bookmarkStart w:id="78" w:name="_Hlt19890013"/>
        <w:bookmarkStart w:id="79" w:name="_Hlt19890014"/>
        <w:r>
          <w:rPr>
            <w:rStyle w:val="af1"/>
            <w:rFonts w:ascii="PT Astra Serif" w:eastAsia="PT Astra Serif" w:hAnsi="PT Astra Serif" w:cs="PT Astra Serif"/>
          </w:rPr>
          <w:t>г</w:t>
        </w:r>
        <w:bookmarkEnd w:id="78"/>
        <w:bookmarkEnd w:id="79"/>
        <w:r>
          <w:rPr>
            <w:rStyle w:val="af1"/>
            <w:rFonts w:ascii="PT Astra Serif" w:eastAsia="PT Astra Serif" w:hAnsi="PT Astra Serif" w:cs="PT Astra Serif"/>
          </w:rPr>
          <w:t>о п</w:t>
        </w:r>
        <w:bookmarkStart w:id="80" w:name="_Hlt20237667"/>
        <w:bookmarkStart w:id="81" w:name="_Hlt20237668"/>
        <w:r>
          <w:rPr>
            <w:rStyle w:val="af1"/>
            <w:rFonts w:ascii="PT Astra Serif" w:eastAsia="PT Astra Serif" w:hAnsi="PT Astra Serif" w:cs="PT Astra Serif"/>
          </w:rPr>
          <w:t>о</w:t>
        </w:r>
        <w:bookmarkStart w:id="82" w:name="_Hlt515632554"/>
        <w:bookmarkStart w:id="83" w:name="_Hlt515632555"/>
        <w:bookmarkEnd w:id="80"/>
        <w:bookmarkEnd w:id="81"/>
        <w:r>
          <w:rPr>
            <w:rStyle w:val="af1"/>
            <w:rFonts w:ascii="PT Astra Serif" w:eastAsia="PT Astra Serif" w:hAnsi="PT Astra Serif" w:cs="PT Astra Serif"/>
          </w:rPr>
          <w:t>р</w:t>
        </w:r>
        <w:bookmarkEnd w:id="82"/>
        <w:bookmarkEnd w:id="83"/>
        <w:r>
          <w:rPr>
            <w:rStyle w:val="af1"/>
            <w:rFonts w:ascii="PT Astra Serif" w:eastAsia="PT Astra Serif" w:hAnsi="PT Astra Serif" w:cs="PT Astra Serif"/>
          </w:rPr>
          <w:t>та</w:t>
        </w:r>
        <w:bookmarkStart w:id="84" w:name="_Hlt20237063"/>
        <w:bookmarkStart w:id="85" w:name="_Hlt20237064"/>
        <w:r>
          <w:rPr>
            <w:rStyle w:val="af1"/>
            <w:rFonts w:ascii="PT Astra Serif" w:eastAsia="PT Astra Serif" w:hAnsi="PT Astra Serif" w:cs="PT Astra Serif"/>
          </w:rPr>
          <w:t>л</w:t>
        </w:r>
        <w:bookmarkEnd w:id="84"/>
        <w:bookmarkEnd w:id="85"/>
        <w:r>
          <w:rPr>
            <w:rStyle w:val="af1"/>
            <w:rFonts w:ascii="PT Astra Serif" w:eastAsia="PT Astra Serif" w:hAnsi="PT Astra Serif" w:cs="PT Astra Serif"/>
          </w:rPr>
          <w:t>а</w:t>
        </w:r>
        <w:bookmarkStart w:id="86" w:name="_Hlt515632626"/>
        <w:bookmarkStart w:id="87" w:name="_Hlt20237630"/>
        <w:bookmarkStart w:id="88" w:name="_Hlt20237631"/>
        <w:r>
          <w:rPr>
            <w:rStyle w:val="af1"/>
            <w:rFonts w:ascii="PT Astra Serif" w:eastAsia="PT Astra Serif" w:hAnsi="PT Astra Serif" w:cs="PT Astra Serif"/>
          </w:rPr>
          <w:t xml:space="preserve"> </w:t>
        </w:r>
        <w:bookmarkEnd w:id="86"/>
        <w:bookmarkEnd w:id="87"/>
        <w:bookmarkEnd w:id="88"/>
        <w:r>
          <w:rPr>
            <w:rStyle w:val="af1"/>
            <w:rFonts w:ascii="PT Astra Serif" w:eastAsia="PT Astra Serif" w:hAnsi="PT Astra Serif" w:cs="PT Astra Serif"/>
          </w:rPr>
          <w:t>ЕСИ</w:t>
        </w:r>
        <w:bookmarkStart w:id="89" w:name="_Hlt19890045"/>
        <w:bookmarkStart w:id="90" w:name="_Hlt19890046"/>
        <w:r>
          <w:rPr>
            <w:rStyle w:val="af1"/>
            <w:rFonts w:ascii="PT Astra Serif" w:eastAsia="PT Astra Serif" w:hAnsi="PT Astra Serif" w:cs="PT Astra Serif"/>
          </w:rPr>
          <w:t>А</w:t>
        </w:r>
        <w:bookmarkStart w:id="91" w:name="_Hlt494381010"/>
        <w:bookmarkStart w:id="92" w:name="_Hlt494381011"/>
        <w:bookmarkEnd w:id="89"/>
        <w:bookmarkEnd w:id="90"/>
        <w:r>
          <w:rPr>
            <w:rStyle w:val="af1"/>
            <w:rFonts w:ascii="PT Astra Serif" w:eastAsia="PT Astra Serif" w:hAnsi="PT Astra Serif" w:cs="PT Astra Serif"/>
          </w:rPr>
          <w:t>,</w:t>
        </w:r>
        <w:bookmarkEnd w:id="91"/>
        <w:bookmarkEnd w:id="92"/>
        <w:r w:rsidR="00C61D02">
          <w:rPr>
            <w:rStyle w:val="af1"/>
            <w:rFonts w:ascii="PT Astra Serif" w:eastAsia="PT Astra Serif" w:hAnsi="PT Astra Serif" w:cs="PT Astra Serif"/>
          </w:rPr>
          <w:t xml:space="preserve"> версия </w:t>
        </w:r>
        <w:r>
          <w:rPr>
            <w:rStyle w:val="af1"/>
            <w:rFonts w:ascii="PT Astra Serif" w:eastAsia="PT Astra Serif" w:hAnsi="PT Astra Serif" w:cs="PT Astra Serif"/>
          </w:rPr>
          <w:t>1.3.30»</w:t>
        </w:r>
      </w:hyperlink>
      <w:r>
        <w:rPr>
          <w:rFonts w:ascii="PT Astra Serif" w:eastAsia="PT Astra Serif" w:hAnsi="PT Astra Serif" w:cs="PT Astra Serif"/>
        </w:rPr>
        <w:t>, стр. 22-31). Для получения доступа к Техпорталу ЕСИА предва</w:t>
      </w:r>
      <w:r>
        <w:rPr>
          <w:rFonts w:ascii="PT Astra Serif" w:eastAsia="PT Astra Serif" w:hAnsi="PT Astra Serif" w:cs="PT Astra Serif"/>
        </w:rPr>
        <w:t>рительно необходимо включить уполномоченное лицо в группу доступа «Технологический портал» с помощью раздела «Доступы к системам» профиля ОГВ в ЕСИА (в строке «Организация» нужно выбрать МИНИСТЕРСТВО ЦИФРОВОГО РАЗВИТИЯ, СВЯЗИ И МАССОВЫХ КОММУНИКАЦИЙ РОССИЙ</w:t>
      </w:r>
      <w:r>
        <w:rPr>
          <w:rFonts w:ascii="PT Astra Serif" w:eastAsia="PT Astra Serif" w:hAnsi="PT Astra Serif" w:cs="PT Astra Serif"/>
        </w:rPr>
        <w:t xml:space="preserve">СКОЙ ФЕДЕРАЦИИ, в строке «Система» – Единая система идентификации и аутентификации). </w:t>
      </w:r>
      <w:r>
        <w:rPr>
          <w:rFonts w:ascii="PT Astra Serif" w:eastAsia="PT Astra Serif" w:hAnsi="PT Astra Serif" w:cs="PT Astra Serif"/>
          <w:lang w:eastAsia="ru-RU"/>
        </w:rPr>
        <w:t xml:space="preserve">При заполнении электронной формы необходимо придерживаться </w:t>
      </w:r>
      <w:r>
        <w:rPr>
          <w:rFonts w:ascii="PT Astra Serif" w:eastAsia="PT Astra Serif" w:hAnsi="PT Astra Serif" w:cs="PT Astra Serif"/>
          <w:color w:val="FF0000"/>
          <w:lang w:eastAsia="ru-RU"/>
        </w:rPr>
        <w:t xml:space="preserve">требований к представлению </w:t>
      </w:r>
      <w:bookmarkStart w:id="93" w:name="_Hlt416082471"/>
      <w:bookmarkStart w:id="94" w:name="_Hlt416082472"/>
      <w:r>
        <w:rPr>
          <w:rFonts w:ascii="PT Astra Serif" w:eastAsia="PT Astra Serif" w:hAnsi="PT Astra Serif" w:cs="PT Astra Serif"/>
          <w:color w:val="FF0000"/>
          <w:lang w:eastAsia="ru-RU"/>
        </w:rPr>
        <w:t>и</w:t>
      </w:r>
      <w:bookmarkEnd w:id="93"/>
      <w:bookmarkEnd w:id="94"/>
      <w:r>
        <w:rPr>
          <w:rFonts w:ascii="PT Astra Serif" w:eastAsia="PT Astra Serif" w:hAnsi="PT Astra Serif" w:cs="PT Astra Serif"/>
          <w:color w:val="FF0000"/>
          <w:lang w:eastAsia="ru-RU"/>
        </w:rPr>
        <w:t>нформации о ЦО</w:t>
      </w:r>
      <w:r>
        <w:rPr>
          <w:rFonts w:ascii="PT Astra Serif" w:eastAsia="PT Astra Serif" w:hAnsi="PT Astra Serif" w:cs="PT Astra Serif"/>
          <w:lang w:eastAsia="ru-RU"/>
        </w:rPr>
        <w:t xml:space="preserve"> </w:t>
      </w:r>
      <w:r>
        <w:rPr>
          <w:rFonts w:ascii="PT Astra Serif" w:eastAsia="PT Astra Serif" w:hAnsi="PT Astra Serif" w:cs="PT Astra Serif"/>
        </w:rPr>
        <w:t>(раздел 14 «Порядок создания (изменения) перечня центров обслуживания</w:t>
      </w:r>
      <w:r>
        <w:rPr>
          <w:rFonts w:ascii="PT Astra Serif" w:eastAsia="PT Astra Serif" w:hAnsi="PT Astra Serif" w:cs="PT Astra Serif"/>
        </w:rPr>
        <w:t xml:space="preserve"> органа и организации, имеющих право создания (замены) и выдачи ключа простой электронной подписи» </w:t>
      </w:r>
      <w:hyperlink r:id="rId21" w:tooltip="https://oepak.alregn.ru/upload/esia/regesia_252.pdf" w:history="1">
        <w:r>
          <w:rPr>
            <w:rStyle w:val="af1"/>
            <w:rFonts w:ascii="PT Astra Serif" w:eastAsia="PT Astra Serif" w:hAnsi="PT Astra Serif" w:cs="PT Astra Serif"/>
          </w:rPr>
          <w:t>Ре</w:t>
        </w:r>
        <w:bookmarkStart w:id="95" w:name="_Hlt19890083"/>
        <w:bookmarkStart w:id="96" w:name="_Hlt19890084"/>
        <w:r>
          <w:rPr>
            <w:rStyle w:val="af1"/>
            <w:rFonts w:ascii="PT Astra Serif" w:eastAsia="PT Astra Serif" w:hAnsi="PT Astra Serif" w:cs="PT Astra Serif"/>
          </w:rPr>
          <w:t>г</w:t>
        </w:r>
        <w:bookmarkEnd w:id="95"/>
        <w:bookmarkEnd w:id="96"/>
        <w:r>
          <w:rPr>
            <w:rStyle w:val="af1"/>
            <w:rFonts w:ascii="PT Astra Serif" w:eastAsia="PT Astra Serif" w:hAnsi="PT Astra Serif" w:cs="PT Astra Serif"/>
          </w:rPr>
          <w:t>л</w:t>
        </w:r>
        <w:bookmarkStart w:id="97" w:name="_Hlt19890683"/>
        <w:bookmarkStart w:id="98" w:name="_Hlt19890684"/>
        <w:r>
          <w:rPr>
            <w:rStyle w:val="af1"/>
            <w:rFonts w:ascii="PT Astra Serif" w:eastAsia="PT Astra Serif" w:hAnsi="PT Astra Serif" w:cs="PT Astra Serif"/>
          </w:rPr>
          <w:t>а</w:t>
        </w:r>
        <w:bookmarkStart w:id="99" w:name="_Hlt20237135"/>
        <w:bookmarkStart w:id="100" w:name="_Hlt20237136"/>
        <w:bookmarkEnd w:id="97"/>
        <w:bookmarkEnd w:id="98"/>
        <w:r>
          <w:rPr>
            <w:rStyle w:val="af1"/>
            <w:rFonts w:ascii="PT Astra Serif" w:eastAsia="PT Astra Serif" w:hAnsi="PT Astra Serif" w:cs="PT Astra Serif"/>
          </w:rPr>
          <w:t>м</w:t>
        </w:r>
        <w:bookmarkStart w:id="101" w:name="_Hlt19890558"/>
        <w:bookmarkStart w:id="102" w:name="_Hlt19890559"/>
        <w:bookmarkStart w:id="103" w:name="_Hlt31788586"/>
        <w:bookmarkStart w:id="104" w:name="_Hlt31788587"/>
        <w:bookmarkEnd w:id="99"/>
        <w:bookmarkEnd w:id="100"/>
        <w:r>
          <w:rPr>
            <w:rStyle w:val="af1"/>
            <w:rFonts w:ascii="PT Astra Serif" w:eastAsia="PT Astra Serif" w:hAnsi="PT Astra Serif" w:cs="PT Astra Serif"/>
          </w:rPr>
          <w:t>е</w:t>
        </w:r>
        <w:bookmarkEnd w:id="101"/>
        <w:bookmarkEnd w:id="102"/>
        <w:bookmarkEnd w:id="103"/>
        <w:bookmarkEnd w:id="104"/>
        <w:r>
          <w:rPr>
            <w:rStyle w:val="af1"/>
            <w:rFonts w:ascii="PT Astra Serif" w:eastAsia="PT Astra Serif" w:hAnsi="PT Astra Serif" w:cs="PT Astra Serif"/>
          </w:rPr>
          <w:t>нта</w:t>
        </w:r>
      </w:hyperlink>
      <w:r>
        <w:rPr>
          <w:rFonts w:ascii="PT Astra Serif" w:eastAsia="PT Astra Serif" w:hAnsi="PT Astra Serif" w:cs="PT Astra Serif"/>
        </w:rPr>
        <w:t>)</w:t>
      </w:r>
      <w:r>
        <w:rPr>
          <w:rFonts w:ascii="PT Astra Serif" w:eastAsia="PT Astra Serif" w:hAnsi="PT Astra Serif" w:cs="PT Astra Serif"/>
          <w:lang w:eastAsia="ru-RU"/>
        </w:rPr>
        <w:t>, выдвигаемых Министерст</w:t>
      </w:r>
      <w:r>
        <w:rPr>
          <w:rFonts w:ascii="PT Astra Serif" w:eastAsia="PT Astra Serif" w:hAnsi="PT Astra Serif" w:cs="PT Astra Serif"/>
          <w:lang w:eastAsia="ru-RU"/>
        </w:rPr>
        <w:t xml:space="preserve">вом цифрового развития, связи и массовых коммуникаций РФ. </w:t>
      </w:r>
      <w:r>
        <w:rPr>
          <w:rFonts w:ascii="PT Astra Serif" w:eastAsia="PT Astra Serif" w:hAnsi="PT Astra Serif" w:cs="PT Astra Serif"/>
        </w:rPr>
        <w:t xml:space="preserve">При создании ЦО в блоке </w:t>
      </w:r>
      <w:r>
        <w:rPr>
          <w:rFonts w:ascii="PT Astra Serif" w:eastAsia="PT Astra Serif" w:hAnsi="PT Astra Serif" w:cs="PT Astra Serif"/>
          <w:b/>
        </w:rPr>
        <w:t>«Услуги»</w:t>
      </w:r>
      <w:r>
        <w:rPr>
          <w:rFonts w:ascii="PT Astra Serif" w:eastAsia="PT Astra Serif" w:hAnsi="PT Astra Serif" w:cs="PT Astra Serif"/>
        </w:rPr>
        <w:t xml:space="preserve"> необходимо указать перечень услуг (из списка </w:t>
      </w:r>
      <w:r>
        <w:rPr>
          <w:rFonts w:ascii="PT Astra Serif" w:eastAsia="PT Astra Serif" w:hAnsi="PT Astra Serif" w:cs="PT Astra Serif"/>
          <w:color w:val="FF0000"/>
        </w:rPr>
        <w:t>«подтверждение, восстановление доступа, регистрация»</w:t>
      </w:r>
      <w:r>
        <w:rPr>
          <w:rFonts w:ascii="PT Astra Serif" w:eastAsia="PT Astra Serif" w:hAnsi="PT Astra Serif" w:cs="PT Astra Serif"/>
        </w:rPr>
        <w:t>) в соответствии с планируемой деятельностью, и включить их отображе</w:t>
      </w:r>
      <w:r>
        <w:rPr>
          <w:rFonts w:ascii="PT Astra Serif" w:eastAsia="PT Astra Serif" w:hAnsi="PT Astra Serif" w:cs="PT Astra Serif"/>
        </w:rPr>
        <w:t xml:space="preserve">ние на карте, </w:t>
      </w:r>
      <w:r>
        <w:rPr>
          <w:rFonts w:ascii="PT Astra Serif" w:eastAsia="PT Astra Serif" w:hAnsi="PT Astra Serif" w:cs="PT Astra Serif"/>
        </w:rPr>
        <w:t>в поле «</w:t>
      </w:r>
      <w:r>
        <w:rPr>
          <w:rFonts w:ascii="PT Astra Serif" w:eastAsia="PT Astra Serif" w:hAnsi="PT Astra Serif" w:cs="PT Astra Serif"/>
          <w:b/>
        </w:rPr>
        <w:t>Статус»</w:t>
      </w:r>
      <w:r>
        <w:rPr>
          <w:rFonts w:ascii="PT Astra Serif" w:eastAsia="PT Astra Serif" w:hAnsi="PT Astra Serif" w:cs="PT Astra Serif"/>
        </w:rPr>
        <w:t xml:space="preserve"> – оставить значение </w:t>
      </w:r>
      <w:r>
        <w:rPr>
          <w:rFonts w:ascii="PT Astra Serif" w:eastAsia="PT Astra Serif" w:hAnsi="PT Astra Serif" w:cs="PT Astra Serif"/>
          <w:color w:val="FF0000"/>
        </w:rPr>
        <w:t>«Недействующий»</w:t>
      </w:r>
      <w:r>
        <w:rPr>
          <w:rFonts w:ascii="PT Astra Serif" w:eastAsia="PT Astra Serif" w:hAnsi="PT Astra Serif" w:cs="PT Astra Serif"/>
          <w:color w:val="FF0000"/>
          <w:lang w:eastAsia="ru-RU"/>
        </w:rPr>
        <w:t>.</w:t>
      </w:r>
      <w:r>
        <w:rPr>
          <w:rFonts w:ascii="PT Astra Serif" w:eastAsia="PT Astra Serif" w:hAnsi="PT Astra Serif" w:cs="PT Astra Serif"/>
          <w:lang w:eastAsia="ru-RU"/>
        </w:rPr>
        <w:t xml:space="preserve"> После создания ЦО на Техпортале ЕСИА необходимо на той же странице веб-приложения произвести «прикрепление» Оператора, который будет заниматься работой с заявителями в этом ЦО ЕСИА, к данно</w:t>
      </w:r>
      <w:r>
        <w:rPr>
          <w:rFonts w:ascii="PT Astra Serif" w:eastAsia="PT Astra Serif" w:hAnsi="PT Astra Serif" w:cs="PT Astra Serif"/>
          <w:lang w:eastAsia="ru-RU"/>
        </w:rPr>
        <w:t>му Центру обслуживания.</w:t>
      </w:r>
    </w:p>
    <w:p w:rsidR="005C2428" w:rsidRDefault="00D87945">
      <w:pPr>
        <w:pStyle w:val="Default"/>
        <w:numPr>
          <w:ilvl w:val="0"/>
          <w:numId w:val="1"/>
        </w:numPr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Уполномоченное лицо должно авторизоваться в ЕСИА, и провести настройку системных ролей Операторов в профиле ОГВ, назначив им права на проведение операций с УЗ пользователей (включив их в приватную группу доступа «Специалисты по реги</w:t>
      </w:r>
      <w:r>
        <w:rPr>
          <w:rFonts w:ascii="PT Astra Serif" w:eastAsia="PT Astra Serif" w:hAnsi="PT Astra Serif" w:cs="PT Astra Serif"/>
        </w:rPr>
        <w:t xml:space="preserve">страции и подтверждению»). Присоединение специалиста в качестве сотрудника к учетной записи Оператора выдачи ключа ПЭП в ЕСИА описано в документе </w:t>
      </w:r>
      <w:hyperlink r:id="rId22" w:history="1">
        <w:r>
          <w:rPr>
            <w:rStyle w:val="af1"/>
            <w:rFonts w:ascii="PT Astra Serif" w:eastAsia="PT Astra Serif" w:hAnsi="PT Astra Serif" w:cs="PT Astra Serif"/>
          </w:rPr>
          <w:t>«Инструкция</w:t>
        </w:r>
        <w:r>
          <w:rPr>
            <w:rStyle w:val="af1"/>
            <w:rFonts w:ascii="PT Astra Serif" w:eastAsia="PT Astra Serif" w:hAnsi="PT Astra Serif" w:cs="PT Astra Serif"/>
          </w:rPr>
          <w:t xml:space="preserve"> </w:t>
        </w:r>
        <w:r>
          <w:rPr>
            <w:rStyle w:val="af1"/>
            <w:rFonts w:ascii="PT Astra Serif" w:eastAsia="PT Astra Serif" w:hAnsi="PT Astra Serif" w:cs="PT Astra Serif"/>
          </w:rPr>
          <w:t>по получению доступа к приложению Центра обслуживания ЕСИА»</w:t>
        </w:r>
      </w:hyperlink>
      <w:r>
        <w:rPr>
          <w:rFonts w:ascii="PT Astra Serif" w:eastAsia="PT Astra Serif" w:hAnsi="PT Astra Serif" w:cs="PT Astra Serif"/>
        </w:rPr>
        <w:t xml:space="preserve"> (внимание, скриншоты приведены для неактуального интерфейса!)</w:t>
      </w:r>
      <w:r>
        <w:rPr>
          <w:rFonts w:ascii="PT Astra Serif" w:eastAsia="PT Astra Serif" w:hAnsi="PT Astra Serif" w:cs="PT Astra Serif"/>
        </w:rPr>
        <w:t>.</w:t>
      </w:r>
    </w:p>
    <w:p w:rsidR="005C2428" w:rsidRDefault="00D87945" w:rsidP="00C61D02">
      <w:pPr>
        <w:pStyle w:val="Default"/>
        <w:numPr>
          <w:ilvl w:val="0"/>
          <w:numId w:val="1"/>
        </w:numPr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Должны быть организованы рабочие места Операторов, со</w:t>
      </w:r>
      <w:r>
        <w:rPr>
          <w:rFonts w:ascii="PT Astra Serif" w:eastAsia="PT Astra Serif" w:hAnsi="PT Astra Serif" w:cs="PT Astra Serif"/>
        </w:rPr>
        <w:t xml:space="preserve">ответствующие предъявляемым техническим требованиям, а также должно быть проведено обучение Операторов по работе с АРМ ЕСИА. Руководство оператора центра обслуживания АРМ ЕСИА версии 2.0 размещено на официальном сайте КГБУ ОЭПАК на странице </w:t>
      </w:r>
      <w:hyperlink r:id="rId23" w:history="1">
        <w:r w:rsidR="00C61D02" w:rsidRPr="00C61D02">
          <w:rPr>
            <w:rStyle w:val="af1"/>
            <w:rFonts w:ascii="PT Astra Serif" w:eastAsia="PT Astra Serif" w:hAnsi="PT Astra Serif" w:cs="PT Astra Serif"/>
          </w:rPr>
          <w:t>https://oepak.alregn.ru/CO-esia/</w:t>
        </w:r>
      </w:hyperlink>
      <w:bookmarkStart w:id="105" w:name="_GoBack"/>
      <w:bookmarkEnd w:id="105"/>
      <w:r>
        <w:rPr>
          <w:rFonts w:ascii="PT Astra Serif" w:eastAsia="PT Astra Serif" w:hAnsi="PT Astra Serif" w:cs="PT Astra Serif"/>
        </w:rPr>
        <w:fldChar w:fldCharType="begin"/>
      </w:r>
      <w:r>
        <w:rPr>
          <w:rFonts w:ascii="PT Astra Serif" w:eastAsia="PT Astra Serif" w:hAnsi="PT Astra Serif" w:cs="PT Astra Serif"/>
        </w:rPr>
        <w:instrText xml:space="preserve"> HYPERLINK "htt</w:instrText>
      </w:r>
      <w:r>
        <w:rPr>
          <w:rFonts w:ascii="PT Astra Serif" w:eastAsia="PT Astra Serif" w:hAnsi="PT Astra Serif" w:cs="PT Astra Serif"/>
        </w:rPr>
        <w:instrText xml:space="preserve">ps://oepak.alregn.ru/euslugi/tsentry-obsluzhivaniya-esia/" </w:instrText>
      </w:r>
      <w:r>
        <w:rPr>
          <w:rFonts w:ascii="PT Astra Serif" w:eastAsia="PT Astra Serif" w:hAnsi="PT Astra Serif" w:cs="PT Astra Serif"/>
        </w:rPr>
        <w:fldChar w:fldCharType="separate"/>
      </w:r>
      <w:r>
        <w:rPr>
          <w:rFonts w:ascii="PT Astra Serif" w:eastAsia="PT Astra Serif" w:hAnsi="PT Astra Serif" w:cs="PT Astra Serif"/>
        </w:rPr>
        <w:fldChar w:fldCharType="end"/>
      </w:r>
      <w:r>
        <w:rPr>
          <w:rFonts w:ascii="PT Astra Serif" w:eastAsia="PT Astra Serif" w:hAnsi="PT Astra Serif" w:cs="PT Astra Serif"/>
        </w:rPr>
        <w:t xml:space="preserve"> в секции «Руководства, регламенты, методические рекомендации ЕСИА», и доступно по ссылке </w:t>
      </w:r>
      <w:hyperlink r:id="rId24" w:tooltip="https://oepak.alregn.ru/upload/esia/rukovodstvooperatoratsov247.pdf" w:history="1">
        <w:r>
          <w:rPr>
            <w:rStyle w:val="af1"/>
            <w:rFonts w:ascii="PT Astra Serif" w:eastAsia="PT Astra Serif" w:hAnsi="PT Astra Serif" w:cs="PT Astra Serif"/>
          </w:rPr>
          <w:t>https://oepak.alregn.ru</w:t>
        </w:r>
        <w:r>
          <w:rPr>
            <w:rStyle w:val="af1"/>
            <w:rFonts w:ascii="PT Astra Serif" w:eastAsia="PT Astra Serif" w:hAnsi="PT Astra Serif" w:cs="PT Astra Serif"/>
          </w:rPr>
          <w:t>/</w:t>
        </w:r>
        <w:r>
          <w:rPr>
            <w:rStyle w:val="af1"/>
            <w:rFonts w:ascii="PT Astra Serif" w:eastAsia="PT Astra Serif" w:hAnsi="PT Astra Serif" w:cs="PT Astra Serif"/>
          </w:rPr>
          <w:t>upload/esia/rukovodstvooperatoratsov247.pdf</w:t>
        </w:r>
      </w:hyperlink>
      <w:r>
        <w:rPr>
          <w:rFonts w:ascii="PT Astra Serif" w:eastAsia="PT Astra Serif" w:hAnsi="PT Astra Serif" w:cs="PT Astra Serif"/>
        </w:rPr>
        <w:t>.</w:t>
      </w:r>
    </w:p>
    <w:p w:rsidR="005C2428" w:rsidRDefault="00D87945">
      <w:pPr>
        <w:pStyle w:val="Default"/>
        <w:numPr>
          <w:ilvl w:val="0"/>
          <w:numId w:val="1"/>
        </w:numPr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lastRenderedPageBreak/>
        <w:t>После создания Центра обслуживания (записи о ЦО) через Техпортал ЕСИА, Опе</w:t>
      </w:r>
      <w:r>
        <w:rPr>
          <w:rFonts w:ascii="PT Astra Serif" w:eastAsia="PT Astra Serif" w:hAnsi="PT Astra Serif" w:cs="PT Astra Serif"/>
        </w:rPr>
        <w:t xml:space="preserve">раторы должны перейти по ссылке </w:t>
      </w:r>
      <w:hyperlink r:id="rId25" w:history="1">
        <w:r>
          <w:rPr>
            <w:rStyle w:val="af1"/>
            <w:rFonts w:ascii="PT Astra Serif" w:eastAsia="PT Astra Serif" w:hAnsi="PT Astra Serif" w:cs="PT Astra Serif"/>
          </w:rPr>
          <w:t>https://esia.gosuslugi.ru/ra/</w:t>
        </w:r>
      </w:hyperlink>
      <w:r>
        <w:rPr>
          <w:rFonts w:ascii="PT Astra Serif" w:eastAsia="PT Astra Serif" w:hAnsi="PT Astra Serif" w:cs="PT Astra Serif"/>
        </w:rPr>
        <w:t xml:space="preserve"> в АРМ ЕСИА, и авторизоваться по УКЭП для начала работы.</w:t>
      </w:r>
    </w:p>
    <w:p w:rsidR="005C2428" w:rsidRDefault="00D87945">
      <w:pPr>
        <w:pStyle w:val="Default"/>
        <w:numPr>
          <w:ilvl w:val="0"/>
          <w:numId w:val="1"/>
        </w:numPr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До начала официального функционирования центра необходимо осуществить подтверждение личности (</w:t>
      </w:r>
      <w:r>
        <w:rPr>
          <w:rFonts w:ascii="PT Astra Serif" w:eastAsia="PT Astra Serif" w:hAnsi="PT Astra Serif" w:cs="PT Astra Serif"/>
        </w:rPr>
        <w:t xml:space="preserve">или выполнить другую операцию с УЗ) как минимум для 5 человек. По окончании всех мероприятий просим направить уведомление об открытии ЦО ЕСИА произвольного содержания в КГБУ ОЭПАК на адрес </w:t>
      </w:r>
      <w:hyperlink r:id="rId26" w:history="1">
        <w:r>
          <w:rPr>
            <w:rStyle w:val="af1"/>
            <w:rFonts w:ascii="PT Astra Serif" w:eastAsia="PT Astra Serif" w:hAnsi="PT Astra Serif" w:cs="PT Astra Serif"/>
            <w:lang w:val="en-US"/>
          </w:rPr>
          <w:t>vvb</w:t>
        </w:r>
        <w:r>
          <w:rPr>
            <w:rStyle w:val="af1"/>
            <w:rFonts w:ascii="PT Astra Serif" w:eastAsia="PT Astra Serif" w:hAnsi="PT Astra Serif" w:cs="PT Astra Serif"/>
          </w:rPr>
          <w:t>@</w:t>
        </w:r>
        <w:r>
          <w:rPr>
            <w:rStyle w:val="af1"/>
            <w:rFonts w:ascii="PT Astra Serif" w:eastAsia="PT Astra Serif" w:hAnsi="PT Astra Serif" w:cs="PT Astra Serif"/>
            <w:lang w:val="en-US"/>
          </w:rPr>
          <w:t>oepak</w:t>
        </w:r>
        <w:r>
          <w:rPr>
            <w:rStyle w:val="af1"/>
            <w:rFonts w:ascii="PT Astra Serif" w:eastAsia="PT Astra Serif" w:hAnsi="PT Astra Serif" w:cs="PT Astra Serif"/>
          </w:rPr>
          <w:t>.</w:t>
        </w:r>
        <w:r>
          <w:rPr>
            <w:rStyle w:val="af1"/>
            <w:rFonts w:ascii="PT Astra Serif" w:eastAsia="PT Astra Serif" w:hAnsi="PT Astra Serif" w:cs="PT Astra Serif"/>
            <w:lang w:val="en-US"/>
          </w:rPr>
          <w:t>alregn</w:t>
        </w:r>
        <w:r>
          <w:rPr>
            <w:rStyle w:val="af1"/>
            <w:rFonts w:ascii="PT Astra Serif" w:eastAsia="PT Astra Serif" w:hAnsi="PT Astra Serif" w:cs="PT Astra Serif"/>
          </w:rPr>
          <w:t>.</w:t>
        </w:r>
        <w:r>
          <w:rPr>
            <w:rStyle w:val="af1"/>
            <w:rFonts w:ascii="PT Astra Serif" w:eastAsia="PT Astra Serif" w:hAnsi="PT Astra Serif" w:cs="PT Astra Serif"/>
            <w:lang w:val="en-US"/>
          </w:rPr>
          <w:t>ru</w:t>
        </w:r>
      </w:hyperlink>
      <w:r>
        <w:rPr>
          <w:rFonts w:ascii="PT Astra Serif" w:eastAsia="PT Astra Serif" w:hAnsi="PT Astra Serif" w:cs="PT Astra Serif"/>
        </w:rPr>
        <w:t xml:space="preserve"> с темой п</w:t>
      </w:r>
      <w:r>
        <w:rPr>
          <w:rFonts w:ascii="PT Astra Serif" w:eastAsia="PT Astra Serif" w:hAnsi="PT Astra Serif" w:cs="PT Astra Serif"/>
        </w:rPr>
        <w:t>исьма «Уведомление об открытии ЦО».</w:t>
      </w:r>
    </w:p>
    <w:p w:rsidR="005C2428" w:rsidRDefault="00D87945">
      <w:pPr>
        <w:pStyle w:val="Default"/>
        <w:numPr>
          <w:ilvl w:val="0"/>
          <w:numId w:val="1"/>
        </w:numPr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После завершения всех подготовительных процедур необходимо перевести Центр обслуживания в статус «Действующий» для отображения Центра на карте. Это выполняется через веб-приложение Технологический портал ЕСИА </w:t>
      </w:r>
      <w:hyperlink r:id="rId27" w:history="1">
        <w:r>
          <w:rPr>
            <w:rStyle w:val="af1"/>
            <w:rFonts w:ascii="PT Astra Serif" w:eastAsia="PT Astra Serif" w:hAnsi="PT Astra Serif" w:cs="PT Astra Serif"/>
            <w:lang w:eastAsia="ru-RU"/>
          </w:rPr>
          <w:t>https://esia.gosuslugi.ru/console/tech/</w:t>
        </w:r>
      </w:hyperlink>
      <w:r>
        <w:rPr>
          <w:rFonts w:ascii="PT Astra Serif" w:eastAsia="PT Astra Serif" w:hAnsi="PT Astra Serif" w:cs="PT Astra Serif"/>
        </w:rPr>
        <w:t xml:space="preserve"> (см. </w:t>
      </w:r>
      <w:hyperlink r:id="rId28" w:history="1">
        <w:r>
          <w:rPr>
            <w:rStyle w:val="af1"/>
            <w:rFonts w:ascii="PT Astra Serif" w:eastAsia="PT Astra Serif" w:hAnsi="PT Astra Serif" w:cs="PT Astra Serif"/>
          </w:rPr>
          <w:t>«Руководство пользователя Технологического портала ЕСИА, версия 1.3.30»</w:t>
        </w:r>
      </w:hyperlink>
      <w:r>
        <w:rPr>
          <w:rFonts w:ascii="PT Astra Serif" w:eastAsia="PT Astra Serif" w:hAnsi="PT Astra Serif" w:cs="PT Astra Serif"/>
        </w:rPr>
        <w:t>, стр. 33-34).</w:t>
      </w:r>
      <w:r>
        <w:rPr>
          <w:rFonts w:ascii="PT Astra Serif" w:eastAsia="PT Astra Serif" w:hAnsi="PT Astra Serif" w:cs="PT Astra Serif"/>
        </w:rPr>
        <w:t xml:space="preserve"> С этого момента ЦО ЕСИА должен быть готов оказывать услуги гражданам.</w:t>
      </w:r>
    </w:p>
    <w:p w:rsidR="005C2428" w:rsidRDefault="005C2428">
      <w:pPr>
        <w:pStyle w:val="Default"/>
        <w:ind w:left="720"/>
        <w:jc w:val="both"/>
        <w:rPr>
          <w:rFonts w:ascii="PT Astra Serif" w:hAnsi="PT Astra Serif" w:cs="PT Astra Serif"/>
        </w:rPr>
      </w:pPr>
    </w:p>
    <w:p w:rsidR="005C2428" w:rsidRDefault="00D87945">
      <w:pPr>
        <w:pStyle w:val="Default"/>
        <w:ind w:left="720"/>
        <w:jc w:val="both"/>
        <w:rPr>
          <w:rFonts w:ascii="PT Astra Serif" w:hAnsi="PT Astra Serif" w:cs="PT Astra Serif"/>
          <w:b/>
          <w:color w:val="FF0000"/>
          <w:u w:val="single"/>
        </w:rPr>
      </w:pPr>
      <w:r>
        <w:rPr>
          <w:rFonts w:ascii="PT Astra Serif" w:eastAsia="PT Astra Serif" w:hAnsi="PT Astra Serif" w:cs="PT Astra Serif"/>
          <w:b/>
          <w:color w:val="FF0000"/>
          <w:u w:val="single"/>
        </w:rPr>
        <w:t xml:space="preserve">Обращаем Ваше внимание на необходимость выполнения требований, перечисленных в подразделе 12.4 «Условия использования ЕСИА с целью создания (замены) и выдачи ключа простой электронной </w:t>
      </w:r>
      <w:r>
        <w:rPr>
          <w:rFonts w:ascii="PT Astra Serif" w:eastAsia="PT Astra Serif" w:hAnsi="PT Astra Serif" w:cs="PT Astra Serif"/>
          <w:b/>
          <w:color w:val="FF0000"/>
          <w:u w:val="single"/>
        </w:rPr>
        <w:t xml:space="preserve">подписи» </w:t>
      </w:r>
      <w:hyperlink r:id="rId29" w:tooltip="https://oepak.alregn.ru/upload/esia/regesia_252.pdf" w:history="1">
        <w:r>
          <w:rPr>
            <w:rStyle w:val="af1"/>
            <w:rFonts w:ascii="PT Astra Serif" w:eastAsia="PT Astra Serif" w:hAnsi="PT Astra Serif" w:cs="PT Astra Serif"/>
          </w:rPr>
          <w:t>Регламента</w:t>
        </w:r>
      </w:hyperlink>
    </w:p>
    <w:p w:rsidR="005C2428" w:rsidRDefault="00D87945">
      <w:pPr>
        <w:pStyle w:val="Default"/>
        <w:ind w:left="720"/>
        <w:jc w:val="both"/>
        <w:rPr>
          <w:rFonts w:ascii="PT Astra Serif" w:hAnsi="PT Astra Serif" w:cs="PT Astra Serif"/>
          <w:b/>
          <w:color w:val="FF0000"/>
          <w:u w:val="single"/>
        </w:rPr>
      </w:pPr>
      <w:r>
        <w:rPr>
          <w:rFonts w:ascii="PT Astra Serif" w:eastAsia="PT Astra Serif" w:hAnsi="PT Astra Serif" w:cs="PT Astra Serif"/>
          <w:b/>
          <w:color w:val="FF0000"/>
          <w:u w:val="single"/>
        </w:rPr>
        <w:t>(в частности, получения от всех обратившихся «</w:t>
      </w:r>
      <w:hyperlink r:id="rId30" w:history="1">
        <w:r>
          <w:rPr>
            <w:rStyle w:val="af1"/>
            <w:rFonts w:ascii="PT Astra Serif" w:eastAsia="PT Astra Serif" w:hAnsi="PT Astra Serif" w:cs="PT Astra Serif"/>
            <w:b/>
          </w:rPr>
          <w:t>Заявле</w:t>
        </w:r>
        <w:r>
          <w:rPr>
            <w:rStyle w:val="af1"/>
            <w:rFonts w:ascii="PT Astra Serif" w:eastAsia="PT Astra Serif" w:hAnsi="PT Astra Serif" w:cs="PT Astra Serif"/>
            <w:b/>
          </w:rPr>
          <w:t>ний об использовании ЕСИА</w:t>
        </w:r>
      </w:hyperlink>
      <w:r>
        <w:rPr>
          <w:rFonts w:ascii="PT Astra Serif" w:eastAsia="PT Astra Serif" w:hAnsi="PT Astra Serif" w:cs="PT Astra Serif"/>
          <w:b/>
          <w:color w:val="FF0000"/>
          <w:u w:val="single"/>
        </w:rPr>
        <w:t>», и хранении таких заявлений в течение 3 лет с момента обращения).</w:t>
      </w:r>
    </w:p>
    <w:p w:rsidR="005C2428" w:rsidRDefault="005C2428">
      <w:pPr>
        <w:pStyle w:val="Default"/>
        <w:ind w:left="720"/>
        <w:jc w:val="both"/>
        <w:rPr>
          <w:rFonts w:ascii="PT Astra Serif" w:hAnsi="PT Astra Serif" w:cs="PT Astra Serif"/>
        </w:rPr>
      </w:pPr>
    </w:p>
    <w:p w:rsidR="005C2428" w:rsidRDefault="00D87945">
      <w:pPr>
        <w:pStyle w:val="Default"/>
        <w:ind w:left="720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При возникновении ошибок в процессе подключения к АРМ ЕСИА версии 2.0 и его эксплуатации необходимо регистрировать обращения в Ситуационном Центре электронного</w:t>
      </w:r>
      <w:r>
        <w:rPr>
          <w:rFonts w:ascii="PT Astra Serif" w:eastAsia="PT Astra Serif" w:hAnsi="PT Astra Serif" w:cs="PT Astra Serif"/>
        </w:rPr>
        <w:t xml:space="preserve"> правительства Минцифры России, либо обращаться в службу технической поддержки ЕСИА по </w:t>
      </w:r>
      <w:r>
        <w:rPr>
          <w:rFonts w:ascii="PT Astra Serif" w:eastAsia="PT Astra Serif" w:hAnsi="PT Astra Serif" w:cs="PT Astra Serif"/>
          <w:lang w:val="en-US"/>
        </w:rPr>
        <w:t>e</w:t>
      </w:r>
      <w:r>
        <w:rPr>
          <w:rFonts w:ascii="PT Astra Serif" w:eastAsia="PT Astra Serif" w:hAnsi="PT Astra Serif" w:cs="PT Astra Serif"/>
        </w:rPr>
        <w:t>-</w:t>
      </w:r>
      <w:r>
        <w:rPr>
          <w:rFonts w:ascii="PT Astra Serif" w:eastAsia="PT Astra Serif" w:hAnsi="PT Astra Serif" w:cs="PT Astra Serif"/>
          <w:lang w:val="en-US"/>
        </w:rPr>
        <w:t>mail</w:t>
      </w:r>
      <w:r>
        <w:rPr>
          <w:rFonts w:ascii="PT Astra Serif" w:eastAsia="PT Astra Serif" w:hAnsi="PT Astra Serif" w:cs="PT Astra Serif"/>
        </w:rPr>
        <w:t xml:space="preserve"> на электронный адрес </w:t>
      </w:r>
      <w:r>
        <w:rPr>
          <w:rFonts w:ascii="PT Astra Serif" w:eastAsia="PT Astra Serif" w:hAnsi="PT Astra Serif" w:cs="PT Astra Serif"/>
          <w:color w:val="00B050"/>
        </w:rPr>
        <w:t>s</w:t>
      </w:r>
      <w:r>
        <w:rPr>
          <w:rFonts w:ascii="PT Astra Serif" w:eastAsia="PT Astra Serif" w:hAnsi="PT Astra Serif" w:cs="PT Astra Serif"/>
          <w:color w:val="00B050"/>
          <w:lang w:val="en-US"/>
        </w:rPr>
        <w:t>d</w:t>
      </w:r>
      <w:r>
        <w:rPr>
          <w:rFonts w:ascii="PT Astra Serif" w:eastAsia="PT Astra Serif" w:hAnsi="PT Astra Serif" w:cs="PT Astra Serif"/>
          <w:color w:val="00B050"/>
        </w:rPr>
        <w:t>@</w:t>
      </w:r>
      <w:r>
        <w:rPr>
          <w:rFonts w:ascii="PT Astra Serif" w:eastAsia="PT Astra Serif" w:hAnsi="PT Astra Serif" w:cs="PT Astra Serif"/>
          <w:color w:val="00B050"/>
          <w:lang w:val="en-US"/>
        </w:rPr>
        <w:t>sc</w:t>
      </w:r>
      <w:r>
        <w:rPr>
          <w:rFonts w:ascii="PT Astra Serif" w:eastAsia="PT Astra Serif" w:hAnsi="PT Astra Serif" w:cs="PT Astra Serif"/>
          <w:color w:val="00B050"/>
        </w:rPr>
        <w:t>.</w:t>
      </w:r>
      <w:r>
        <w:rPr>
          <w:rFonts w:ascii="PT Astra Serif" w:eastAsia="PT Astra Serif" w:hAnsi="PT Astra Serif" w:cs="PT Astra Serif"/>
          <w:color w:val="00B050"/>
          <w:lang w:val="en-US"/>
        </w:rPr>
        <w:t>digital</w:t>
      </w:r>
      <w:r>
        <w:rPr>
          <w:rFonts w:ascii="PT Astra Serif" w:eastAsia="PT Astra Serif" w:hAnsi="PT Astra Serif" w:cs="PT Astra Serif"/>
          <w:color w:val="00B050"/>
        </w:rPr>
        <w:t>.</w:t>
      </w:r>
      <w:r>
        <w:rPr>
          <w:rFonts w:ascii="PT Astra Serif" w:eastAsia="PT Astra Serif" w:hAnsi="PT Astra Serif" w:cs="PT Astra Serif"/>
          <w:color w:val="00B050"/>
          <w:lang w:val="en-US"/>
        </w:rPr>
        <w:t>gov</w:t>
      </w:r>
      <w:r>
        <w:rPr>
          <w:rFonts w:ascii="PT Astra Serif" w:eastAsia="PT Astra Serif" w:hAnsi="PT Astra Serif" w:cs="PT Astra Serif"/>
          <w:color w:val="00B050"/>
        </w:rPr>
        <w:t>.ru</w:t>
      </w:r>
      <w:r>
        <w:rPr>
          <w:rFonts w:ascii="PT Astra Serif" w:eastAsia="PT Astra Serif" w:hAnsi="PT Astra Serif" w:cs="PT Astra Serif"/>
        </w:rPr>
        <w:t>.</w:t>
      </w:r>
    </w:p>
    <w:sectPr w:rsidR="005C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945" w:rsidRDefault="00D87945">
      <w:pPr>
        <w:spacing w:after="0" w:line="240" w:lineRule="auto"/>
      </w:pPr>
      <w:r>
        <w:separator/>
      </w:r>
    </w:p>
  </w:endnote>
  <w:endnote w:type="continuationSeparator" w:id="0">
    <w:p w:rsidR="00D87945" w:rsidRDefault="00D8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945" w:rsidRDefault="00D87945">
      <w:pPr>
        <w:spacing w:after="0" w:line="240" w:lineRule="auto"/>
      </w:pPr>
      <w:r>
        <w:separator/>
      </w:r>
    </w:p>
  </w:footnote>
  <w:footnote w:type="continuationSeparator" w:id="0">
    <w:p w:rsidR="00D87945" w:rsidRDefault="00D87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3805"/>
    <w:multiLevelType w:val="hybridMultilevel"/>
    <w:tmpl w:val="A6BC0192"/>
    <w:lvl w:ilvl="0" w:tplc="A4885FE6">
      <w:start w:val="1"/>
      <w:numFmt w:val="decimal"/>
      <w:lvlText w:val="%1)"/>
      <w:lvlJc w:val="left"/>
      <w:pPr>
        <w:ind w:left="720" w:hanging="360"/>
      </w:pPr>
    </w:lvl>
    <w:lvl w:ilvl="1" w:tplc="5692B756">
      <w:start w:val="1"/>
      <w:numFmt w:val="lowerLetter"/>
      <w:lvlText w:val="%2."/>
      <w:lvlJc w:val="left"/>
      <w:pPr>
        <w:ind w:left="1440" w:hanging="360"/>
      </w:pPr>
    </w:lvl>
    <w:lvl w:ilvl="2" w:tplc="12D02D76">
      <w:start w:val="1"/>
      <w:numFmt w:val="lowerRoman"/>
      <w:lvlText w:val="%3."/>
      <w:lvlJc w:val="right"/>
      <w:pPr>
        <w:ind w:left="2160" w:hanging="180"/>
      </w:pPr>
    </w:lvl>
    <w:lvl w:ilvl="3" w:tplc="886AF230">
      <w:start w:val="1"/>
      <w:numFmt w:val="decimal"/>
      <w:lvlText w:val="%4."/>
      <w:lvlJc w:val="left"/>
      <w:pPr>
        <w:ind w:left="2880" w:hanging="360"/>
      </w:pPr>
    </w:lvl>
    <w:lvl w:ilvl="4" w:tplc="A1F822E6">
      <w:start w:val="1"/>
      <w:numFmt w:val="lowerLetter"/>
      <w:lvlText w:val="%5."/>
      <w:lvlJc w:val="left"/>
      <w:pPr>
        <w:ind w:left="3600" w:hanging="360"/>
      </w:pPr>
    </w:lvl>
    <w:lvl w:ilvl="5" w:tplc="3B50BE96">
      <w:start w:val="1"/>
      <w:numFmt w:val="lowerRoman"/>
      <w:lvlText w:val="%6."/>
      <w:lvlJc w:val="right"/>
      <w:pPr>
        <w:ind w:left="4320" w:hanging="180"/>
      </w:pPr>
    </w:lvl>
    <w:lvl w:ilvl="6" w:tplc="2ED63660">
      <w:start w:val="1"/>
      <w:numFmt w:val="decimal"/>
      <w:lvlText w:val="%7."/>
      <w:lvlJc w:val="left"/>
      <w:pPr>
        <w:ind w:left="5040" w:hanging="360"/>
      </w:pPr>
    </w:lvl>
    <w:lvl w:ilvl="7" w:tplc="90E64D46">
      <w:start w:val="1"/>
      <w:numFmt w:val="lowerLetter"/>
      <w:lvlText w:val="%8."/>
      <w:lvlJc w:val="left"/>
      <w:pPr>
        <w:ind w:left="5760" w:hanging="360"/>
      </w:pPr>
    </w:lvl>
    <w:lvl w:ilvl="8" w:tplc="F886EBB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D4216"/>
    <w:multiLevelType w:val="hybridMultilevel"/>
    <w:tmpl w:val="0F988B58"/>
    <w:lvl w:ilvl="0" w:tplc="20F0F758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93582DB0">
      <w:start w:val="1"/>
      <w:numFmt w:val="lowerLetter"/>
      <w:lvlText w:val="%2."/>
      <w:lvlJc w:val="left"/>
      <w:pPr>
        <w:ind w:left="1440" w:hanging="360"/>
      </w:pPr>
    </w:lvl>
    <w:lvl w:ilvl="2" w:tplc="FCE8196E">
      <w:start w:val="1"/>
      <w:numFmt w:val="lowerRoman"/>
      <w:lvlText w:val="%3."/>
      <w:lvlJc w:val="right"/>
      <w:pPr>
        <w:ind w:left="2160" w:hanging="180"/>
      </w:pPr>
    </w:lvl>
    <w:lvl w:ilvl="3" w:tplc="DD2C71C0">
      <w:start w:val="1"/>
      <w:numFmt w:val="decimal"/>
      <w:lvlText w:val="%4."/>
      <w:lvlJc w:val="left"/>
      <w:pPr>
        <w:ind w:left="2880" w:hanging="360"/>
      </w:pPr>
    </w:lvl>
    <w:lvl w:ilvl="4" w:tplc="693EFD5E">
      <w:start w:val="1"/>
      <w:numFmt w:val="lowerLetter"/>
      <w:lvlText w:val="%5."/>
      <w:lvlJc w:val="left"/>
      <w:pPr>
        <w:ind w:left="3600" w:hanging="360"/>
      </w:pPr>
    </w:lvl>
    <w:lvl w:ilvl="5" w:tplc="99A61120">
      <w:start w:val="1"/>
      <w:numFmt w:val="lowerRoman"/>
      <w:lvlText w:val="%6."/>
      <w:lvlJc w:val="right"/>
      <w:pPr>
        <w:ind w:left="4320" w:hanging="180"/>
      </w:pPr>
    </w:lvl>
    <w:lvl w:ilvl="6" w:tplc="4670AF8E">
      <w:start w:val="1"/>
      <w:numFmt w:val="decimal"/>
      <w:lvlText w:val="%7."/>
      <w:lvlJc w:val="left"/>
      <w:pPr>
        <w:ind w:left="5040" w:hanging="360"/>
      </w:pPr>
    </w:lvl>
    <w:lvl w:ilvl="7" w:tplc="8AAA45EC">
      <w:start w:val="1"/>
      <w:numFmt w:val="lowerLetter"/>
      <w:lvlText w:val="%8."/>
      <w:lvlJc w:val="left"/>
      <w:pPr>
        <w:ind w:left="5760" w:hanging="360"/>
      </w:pPr>
    </w:lvl>
    <w:lvl w:ilvl="8" w:tplc="D79E8B3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71CDA"/>
    <w:multiLevelType w:val="hybridMultilevel"/>
    <w:tmpl w:val="01403838"/>
    <w:lvl w:ilvl="0" w:tplc="2ED4E020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AF029256">
      <w:start w:val="1"/>
      <w:numFmt w:val="lowerLetter"/>
      <w:lvlText w:val="%2."/>
      <w:lvlJc w:val="left"/>
      <w:pPr>
        <w:ind w:left="1440" w:hanging="360"/>
      </w:pPr>
    </w:lvl>
    <w:lvl w:ilvl="2" w:tplc="595804C6">
      <w:start w:val="1"/>
      <w:numFmt w:val="lowerRoman"/>
      <w:lvlText w:val="%3."/>
      <w:lvlJc w:val="right"/>
      <w:pPr>
        <w:ind w:left="2160" w:hanging="180"/>
      </w:pPr>
    </w:lvl>
    <w:lvl w:ilvl="3" w:tplc="693A3D5C">
      <w:start w:val="1"/>
      <w:numFmt w:val="decimal"/>
      <w:lvlText w:val="%4."/>
      <w:lvlJc w:val="left"/>
      <w:pPr>
        <w:ind w:left="2880" w:hanging="360"/>
      </w:pPr>
    </w:lvl>
    <w:lvl w:ilvl="4" w:tplc="6A907A7C">
      <w:start w:val="1"/>
      <w:numFmt w:val="lowerLetter"/>
      <w:lvlText w:val="%5."/>
      <w:lvlJc w:val="left"/>
      <w:pPr>
        <w:ind w:left="3600" w:hanging="360"/>
      </w:pPr>
    </w:lvl>
    <w:lvl w:ilvl="5" w:tplc="7C1E2CF2">
      <w:start w:val="1"/>
      <w:numFmt w:val="lowerRoman"/>
      <w:lvlText w:val="%6."/>
      <w:lvlJc w:val="right"/>
      <w:pPr>
        <w:ind w:left="4320" w:hanging="180"/>
      </w:pPr>
    </w:lvl>
    <w:lvl w:ilvl="6" w:tplc="8814EA66">
      <w:start w:val="1"/>
      <w:numFmt w:val="decimal"/>
      <w:lvlText w:val="%7."/>
      <w:lvlJc w:val="left"/>
      <w:pPr>
        <w:ind w:left="5040" w:hanging="360"/>
      </w:pPr>
    </w:lvl>
    <w:lvl w:ilvl="7" w:tplc="EAEC0C58">
      <w:start w:val="1"/>
      <w:numFmt w:val="lowerLetter"/>
      <w:lvlText w:val="%8."/>
      <w:lvlJc w:val="left"/>
      <w:pPr>
        <w:ind w:left="5760" w:hanging="360"/>
      </w:pPr>
    </w:lvl>
    <w:lvl w:ilvl="8" w:tplc="CF50AE7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D5CF5"/>
    <w:multiLevelType w:val="hybridMultilevel"/>
    <w:tmpl w:val="CADC1714"/>
    <w:lvl w:ilvl="0" w:tplc="C3868F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CD243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2206E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54C6DD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006A3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55E3D6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F2634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AE247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0702A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DD12E53"/>
    <w:multiLevelType w:val="hybridMultilevel"/>
    <w:tmpl w:val="CAA2434C"/>
    <w:lvl w:ilvl="0" w:tplc="19484674">
      <w:start w:val="1"/>
      <w:numFmt w:val="bullet"/>
      <w:lvlText w:val=""/>
      <w:lvlJc w:val="left"/>
      <w:pPr>
        <w:ind w:left="2149" w:hanging="360"/>
      </w:pPr>
      <w:rPr>
        <w:rFonts w:ascii="Symbol" w:hAnsi="Symbol"/>
      </w:rPr>
    </w:lvl>
    <w:lvl w:ilvl="1" w:tplc="5F6C0632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/>
      </w:rPr>
    </w:lvl>
    <w:lvl w:ilvl="2" w:tplc="F1F4D0D8">
      <w:start w:val="1"/>
      <w:numFmt w:val="bullet"/>
      <w:lvlText w:val=""/>
      <w:lvlJc w:val="left"/>
      <w:pPr>
        <w:ind w:left="3589" w:hanging="360"/>
      </w:pPr>
      <w:rPr>
        <w:rFonts w:ascii="Wingdings" w:hAnsi="Wingdings"/>
      </w:rPr>
    </w:lvl>
    <w:lvl w:ilvl="3" w:tplc="84762A20">
      <w:start w:val="1"/>
      <w:numFmt w:val="bullet"/>
      <w:lvlText w:val=""/>
      <w:lvlJc w:val="left"/>
      <w:pPr>
        <w:ind w:left="4309" w:hanging="360"/>
      </w:pPr>
      <w:rPr>
        <w:rFonts w:ascii="Symbol" w:hAnsi="Symbol"/>
      </w:rPr>
    </w:lvl>
    <w:lvl w:ilvl="4" w:tplc="63FEA6AC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/>
      </w:rPr>
    </w:lvl>
    <w:lvl w:ilvl="5" w:tplc="A1888CB8">
      <w:start w:val="1"/>
      <w:numFmt w:val="bullet"/>
      <w:lvlText w:val=""/>
      <w:lvlJc w:val="left"/>
      <w:pPr>
        <w:ind w:left="5749" w:hanging="360"/>
      </w:pPr>
      <w:rPr>
        <w:rFonts w:ascii="Wingdings" w:hAnsi="Wingdings"/>
      </w:rPr>
    </w:lvl>
    <w:lvl w:ilvl="6" w:tplc="09320062">
      <w:start w:val="1"/>
      <w:numFmt w:val="bullet"/>
      <w:lvlText w:val=""/>
      <w:lvlJc w:val="left"/>
      <w:pPr>
        <w:ind w:left="6469" w:hanging="360"/>
      </w:pPr>
      <w:rPr>
        <w:rFonts w:ascii="Symbol" w:hAnsi="Symbol"/>
      </w:rPr>
    </w:lvl>
    <w:lvl w:ilvl="7" w:tplc="F768E38A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/>
      </w:rPr>
    </w:lvl>
    <w:lvl w:ilvl="8" w:tplc="A20C213E">
      <w:start w:val="1"/>
      <w:numFmt w:val="bullet"/>
      <w:lvlText w:val=""/>
      <w:lvlJc w:val="left"/>
      <w:pPr>
        <w:ind w:left="7909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2428"/>
    <w:rsid w:val="005C2428"/>
    <w:rsid w:val="00C61D02"/>
    <w:rsid w:val="00D8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2B2A7"/>
  <w15:docId w15:val="{58FEA0B5-27E8-48B4-B020-B8F608D8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FollowedHyperlink"/>
    <w:uiPriority w:val="99"/>
    <w:semiHidden/>
    <w:unhideWhenUsed/>
    <w:rPr>
      <w:color w:val="800080"/>
      <w:u w:val="single"/>
    </w:rPr>
  </w:style>
  <w:style w:type="character" w:styleId="afd">
    <w:name w:val="annotation reference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link w:val="afe"/>
    <w:uiPriority w:val="99"/>
    <w:semiHidden/>
    <w:rPr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link w:val="aff0"/>
    <w:uiPriority w:val="99"/>
    <w:semiHidden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epak.alregn.ru/upload/esia/regesia_252.pdf" TargetMode="External"/><Relationship Id="rId13" Type="http://schemas.openxmlformats.org/officeDocument/2006/relationships/hyperlink" Target="https://sc.digital.gov.ru/" TargetMode="External"/><Relationship Id="rId18" Type="http://schemas.openxmlformats.org/officeDocument/2006/relationships/hyperlink" Target="https://oepak.alregn.ru/upload/esia/&#1055;&#1088;&#1080;&#1083;&#1086;&#1078;&#1077;&#1085;&#1080;&#1077;_&#1045;.doc" TargetMode="External"/><Relationship Id="rId26" Type="http://schemas.openxmlformats.org/officeDocument/2006/relationships/hyperlink" Target="mailto:vvb@oepak22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epak.alregn.ru/upload/esia/regesia_252.pdf" TargetMode="External"/><Relationship Id="rId7" Type="http://schemas.openxmlformats.org/officeDocument/2006/relationships/hyperlink" Target="https://oepak.alregn.ru/upload/esia/regesia_252.pdf" TargetMode="External"/><Relationship Id="rId12" Type="http://schemas.openxmlformats.org/officeDocument/2006/relationships/hyperlink" Target="https://oepak.alregn.ru/upload/esia/rukpolesia4.pdf" TargetMode="External"/><Relationship Id="rId17" Type="http://schemas.openxmlformats.org/officeDocument/2006/relationships/hyperlink" Target="https://oepak.alregn.ru/upload/esia/&#1055;&#1088;&#1080;&#1083;&#1086;&#1078;&#1077;&#1085;&#1080;&#1077;_&#1045;.doc" TargetMode="External"/><Relationship Id="rId25" Type="http://schemas.openxmlformats.org/officeDocument/2006/relationships/hyperlink" Target="https://esia.gosuslugi.ru/r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epak.alregn.ru/upload/esia/regesia_252.pdf" TargetMode="External"/><Relationship Id="rId20" Type="http://schemas.openxmlformats.org/officeDocument/2006/relationships/hyperlink" Target="https://oepak.alregn.ru/upload/esia/rukpoltehpor.pdf" TargetMode="External"/><Relationship Id="rId29" Type="http://schemas.openxmlformats.org/officeDocument/2006/relationships/hyperlink" Target="https://oepak.alregn.ru/upload/esia/regesia_252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epak.alregn.ru/upload/esia/regesia_252.pdf" TargetMode="External"/><Relationship Id="rId24" Type="http://schemas.openxmlformats.org/officeDocument/2006/relationships/hyperlink" Target="https://oepak.alregn.ru/upload/esia/rukovodstvooperatoratsov247.pdf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oepak.alregn.ru/upload/esia/&#1055;&#1088;&#1080;&#1083;&#1086;&#1078;&#1077;&#1085;&#1080;&#1077;_&#1045;.doc" TargetMode="External"/><Relationship Id="rId23" Type="http://schemas.openxmlformats.org/officeDocument/2006/relationships/hyperlink" Target="https://oepak.alregn.ru/CO-esia/" TargetMode="External"/><Relationship Id="rId28" Type="http://schemas.openxmlformats.org/officeDocument/2006/relationships/hyperlink" Target="https://oepak.alregn.ru/upload/esia/rukpoltehpor.pdf" TargetMode="External"/><Relationship Id="rId10" Type="http://schemas.openxmlformats.org/officeDocument/2006/relationships/hyperlink" Target="https://oepak.alregn.ru/upload/esia/rukpolesia4.pdf" TargetMode="External"/><Relationship Id="rId19" Type="http://schemas.openxmlformats.org/officeDocument/2006/relationships/hyperlink" Target="https://esia.gosuslugi.ru/console/tech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epak.alregn.ru/upload/esia/&#1055;&#1088;&#1080;&#1083;&#1086;&#1078;&#1077;&#1085;&#1080;&#1077;_&#1045;.doc" TargetMode="External"/><Relationship Id="rId14" Type="http://schemas.openxmlformats.org/officeDocument/2006/relationships/hyperlink" Target="https://oepak.alregn.ru/upload/esia/regesia_252.pdf" TargetMode="External"/><Relationship Id="rId22" Type="http://schemas.openxmlformats.org/officeDocument/2006/relationships/hyperlink" Target="https://oepak.alregn.ru/upload/esia/&#1048;&#1085;&#1089;&#1090;&#1088;&#1091;&#1082;&#1094;&#1080;&#1103;%20&#1087;&#1086;%20&#1087;&#1086;&#1083;&#1091;&#1095;&#1077;&#1085;&#1080;&#1102;%20&#1076;&#1086;&#1089;&#1090;&#1091;&#1087;&#1072;%20&#1082;%20&#1087;&#1088;&#1080;&#1083;&#1086;&#1078;&#1077;&#1085;&#1080;&#1102;%20&#1062;&#1077;&#1085;&#1090;&#1088;&#1072;%20&#1086;&#1073;&#1089;&#1083;&#1091;&#1078;&#1080;&#1074;&#1072;&#1085;&#1080;&#1103;%20&#1045;&#1057;&#1048;&#1040;.pdf" TargetMode="External"/><Relationship Id="rId27" Type="http://schemas.openxmlformats.org/officeDocument/2006/relationships/hyperlink" Target="https://esia.gosuslugi.ru/console/tech/" TargetMode="External"/><Relationship Id="rId30" Type="http://schemas.openxmlformats.org/officeDocument/2006/relationships/hyperlink" Target="https://oepak.alregn.ru/upload/esia/zayavl_pd.docx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2082</Words>
  <Characters>11871</Characters>
  <Application>Microsoft Office Word</Application>
  <DocSecurity>0</DocSecurity>
  <Lines>98</Lines>
  <Paragraphs>27</Paragraphs>
  <ScaleCrop>false</ScaleCrop>
  <Company/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Павлиди</dc:creator>
  <cp:lastModifiedBy>Маркарян Акоп Амазаспович</cp:lastModifiedBy>
  <cp:revision>101</cp:revision>
  <dcterms:created xsi:type="dcterms:W3CDTF">2015-10-01T03:01:00Z</dcterms:created>
  <dcterms:modified xsi:type="dcterms:W3CDTF">2026-02-17T09:32:00Z</dcterms:modified>
  <cp:version>917504</cp:version>
</cp:coreProperties>
</file>