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7"/>
        <w:ind w:firstLine="0"/>
        <w:jc w:val="center"/>
        <w:spacing w:after="120" w:line="240" w:lineRule="auto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СОГЛАСИЕ</w:t>
      </w:r>
      <w:r>
        <w:rPr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на размещение и обработку персональных данных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единой системе идентификации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 аутентификац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(фамилия имя о</w:t>
      </w:r>
      <w:r>
        <w:rPr>
          <w:rFonts w:ascii="Times New Roman" w:hAnsi="Times New Roman" w:cs="Times New Roman"/>
          <w:i/>
          <w:sz w:val="20"/>
          <w:szCs w:val="24"/>
        </w:rPr>
        <w:t xml:space="preserve">тчество</w:t>
      </w: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>
        <w:rPr>
          <w:rFonts w:ascii="Times New Roman" w:hAnsi="Times New Roman" w:cs="Times New Roman"/>
          <w:i/>
          <w:sz w:val="20"/>
          <w:szCs w:val="24"/>
        </w:rPr>
        <w:t xml:space="preserve">(при наличии</w:t>
      </w:r>
      <w:r>
        <w:rPr>
          <w:rFonts w:ascii="Times New Roman" w:hAnsi="Times New Roman" w:cs="Times New Roman"/>
          <w:i/>
          <w:sz w:val="20"/>
          <w:szCs w:val="24"/>
        </w:rPr>
        <w:t xml:space="preserve">)</w:t>
      </w:r>
      <w:r>
        <w:rPr>
          <w:rFonts w:ascii="Times New Roman" w:hAnsi="Times New Roman" w:cs="Times New Roman"/>
          <w:i/>
          <w:sz w:val="20"/>
          <w:szCs w:val="24"/>
        </w:rPr>
        <w:t xml:space="preserve"> полностью)</w:t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>
        <w:rPr>
          <w:rFonts w:ascii="Times New Roman" w:hAnsi="Times New Roman" w:cs="Times New Roman"/>
          <w:sz w:val="24"/>
          <w:szCs w:val="24"/>
          <w:highlight w:val="darkGray"/>
        </w:rPr>
        <w:t xml:space="preserve">(</w:t>
      </w:r>
      <w:r>
        <w:rPr>
          <w:rFonts w:ascii="Times New Roman" w:hAnsi="Times New Roman" w:cs="Times New Roman"/>
          <w:sz w:val="24"/>
          <w:szCs w:val="24"/>
          <w:highlight w:val="darkGray"/>
        </w:rPr>
        <w:t xml:space="preserve">1</w:t>
      </w:r>
      <w:r>
        <w:rPr>
          <w:rFonts w:ascii="Times New Roman" w:hAnsi="Times New Roman" w:cs="Times New Roman"/>
          <w:sz w:val="24"/>
          <w:szCs w:val="24"/>
          <w:highlight w:val="darkGray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, _____________________________________________________</w:t>
      </w:r>
      <w:r/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(вид документа</w:t>
      </w:r>
      <w:r>
        <w:rPr>
          <w:rFonts w:ascii="Times New Roman" w:hAnsi="Times New Roman" w:cs="Times New Roman"/>
          <w:i/>
          <w:sz w:val="20"/>
          <w:szCs w:val="24"/>
        </w:rPr>
        <w:t xml:space="preserve">)</w:t>
        <w:tab/>
        <w:tab/>
        <w:tab/>
        <w:tab/>
      </w:r>
      <w:r>
        <w:rPr>
          <w:rFonts w:ascii="Times New Roman" w:hAnsi="Times New Roman" w:cs="Times New Roman"/>
          <w:i/>
          <w:sz w:val="20"/>
          <w:szCs w:val="24"/>
        </w:rPr>
        <w:t xml:space="preserve"> (серия </w:t>
      </w:r>
      <w:r>
        <w:rPr>
          <w:rFonts w:ascii="Times New Roman" w:hAnsi="Times New Roman" w:cs="Times New Roman"/>
          <w:i/>
          <w:sz w:val="20"/>
          <w:szCs w:val="24"/>
        </w:rPr>
        <w:t xml:space="preserve">(при наличии</w:t>
      </w:r>
      <w:r>
        <w:rPr>
          <w:rFonts w:ascii="Times New Roman" w:hAnsi="Times New Roman" w:cs="Times New Roman"/>
          <w:i/>
          <w:sz w:val="20"/>
          <w:szCs w:val="24"/>
        </w:rPr>
        <w:t xml:space="preserve">)</w:t>
      </w:r>
      <w:r>
        <w:rPr>
          <w:rFonts w:ascii="Times New Roman" w:hAnsi="Times New Roman" w:cs="Times New Roman"/>
          <w:i/>
          <w:sz w:val="20"/>
          <w:szCs w:val="24"/>
        </w:rPr>
        <w:t xml:space="preserve"> и номер документа)</w:t>
      </w:r>
      <w:r>
        <w:rPr>
          <w:rFonts w:ascii="Times New Roman" w:hAnsi="Times New Roman" w:cs="Times New Roman"/>
          <w:i/>
          <w:sz w:val="20"/>
          <w:szCs w:val="24"/>
          <w:highlight w:val="none"/>
        </w:rPr>
      </w:r>
      <w:r>
        <w:rPr>
          <w:rFonts w:ascii="Times New Roman" w:hAnsi="Times New Roman" w:cs="Times New Roman"/>
          <w:i/>
          <w:sz w:val="20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bCs/>
          <w:i/>
          <w:sz w:val="20"/>
          <w:szCs w:val="20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 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120" w:line="240" w:lineRule="auto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(</w:t>
      </w:r>
      <w:r>
        <w:rPr>
          <w:rFonts w:ascii="Times New Roman" w:hAnsi="Times New Roman" w:cs="Times New Roman"/>
          <w:i/>
          <w:sz w:val="20"/>
          <w:szCs w:val="24"/>
        </w:rPr>
        <w:t xml:space="preserve">кем </w:t>
      </w:r>
      <w:r>
        <w:rPr>
          <w:rFonts w:ascii="Times New Roman" w:hAnsi="Times New Roman" w:cs="Times New Roman"/>
          <w:i/>
          <w:sz w:val="20"/>
          <w:szCs w:val="24"/>
        </w:rPr>
        <w:t xml:space="preserve">и</w:t>
      </w:r>
      <w:r>
        <w:rPr>
          <w:rFonts w:ascii="Times New Roman" w:hAnsi="Times New Roman" w:cs="Times New Roman"/>
          <w:i/>
          <w:sz w:val="20"/>
          <w:szCs w:val="24"/>
        </w:rPr>
        <w:t xml:space="preserve"> когда выдан документ)</w:t>
      </w:r>
      <w:r>
        <w:rPr>
          <w:rFonts w:ascii="Times New Roman" w:hAnsi="Times New Roman" w:cs="Times New Roman"/>
          <w:i/>
          <w:sz w:val="20"/>
          <w:szCs w:val="24"/>
        </w:rPr>
      </w:r>
    </w:p>
    <w:p>
      <w:pPr>
        <w:jc w:val="bot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проживающий</w:t>
      </w:r>
      <w:r>
        <w:rPr>
          <w:rFonts w:ascii="Times New Roman" w:hAnsi="Times New Roman" w:cs="Times New Roman"/>
          <w:sz w:val="24"/>
          <w:szCs w:val="24"/>
        </w:rPr>
        <w:t xml:space="preserve"> (-</w:t>
      </w:r>
      <w:r>
        <w:rPr>
          <w:rFonts w:ascii="Times New Roman" w:hAnsi="Times New Roman" w:cs="Times New Roman"/>
          <w:sz w:val="24"/>
          <w:szCs w:val="24"/>
        </w:rPr>
        <w:t xml:space="preserve">ая</w:t>
      </w:r>
      <w:r>
        <w:rPr>
          <w:rFonts w:ascii="Times New Roman" w:hAnsi="Times New Roman" w:cs="Times New Roman"/>
          <w:sz w:val="24"/>
          <w:szCs w:val="24"/>
        </w:rPr>
        <w:t xml:space="preserve">) по адресу: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7"/>
        <w:numPr>
          <w:ilvl w:val="0"/>
          <w:numId w:val="1"/>
        </w:numPr>
        <w:ind w:firstLine="851"/>
        <w:jc w:val="both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Свободно, своей волей и в своем интересе даю конкретное, информированное и </w:t>
      </w:r>
      <w:r>
        <w:rPr>
          <w:color w:val="000000"/>
          <w:sz w:val="24"/>
          <w:szCs w:val="24"/>
          <w:lang w:eastAsia="ru-RU" w:bidi="ru-RU"/>
        </w:rPr>
        <w:t xml:space="preserve">сознательное </w:t>
      </w:r>
      <w:r>
        <w:rPr>
          <w:color w:val="000000"/>
          <w:sz w:val="24"/>
          <w:szCs w:val="24"/>
          <w:lang w:eastAsia="ru-RU" w:bidi="ru-RU"/>
        </w:rPr>
        <w:t xml:space="preserve">согласие на обработку следующих персональных данных</w:t>
      </w:r>
      <w:r>
        <w:rPr>
          <w:sz w:val="24"/>
          <w:szCs w:val="24"/>
        </w:rPr>
      </w:r>
    </w:p>
    <w:p>
      <w:pPr>
        <w:pStyle w:val="687"/>
        <w:ind w:left="0" w:firstLine="0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в </w:t>
      </w:r>
      <w:r>
        <w:rPr>
          <w:color w:val="000000"/>
          <w:sz w:val="24"/>
          <w:szCs w:val="24"/>
          <w:lang w:eastAsia="ru-RU" w:bidi="ru-RU"/>
        </w:rPr>
        <w:t xml:space="preserve">отношении</w:t>
      </w:r>
      <w:r>
        <w:rPr>
          <w:color w:val="000000"/>
          <w:sz w:val="24"/>
          <w:szCs w:val="24"/>
          <w:lang w:eastAsia="ru-RU" w:bidi="ru-RU"/>
        </w:rPr>
        <w:t xml:space="preserve">:____________________________________________________ </w:t>
      </w:r>
      <w:r>
        <w:rPr>
          <w:color w:val="000000"/>
          <w:sz w:val="24"/>
          <w:szCs w:val="24"/>
          <w:highlight w:val="darkGray"/>
          <w:lang w:eastAsia="ru-RU" w:bidi="ru-RU"/>
        </w:rPr>
        <w:t xml:space="preserve">(2)</w:t>
      </w:r>
      <w:r>
        <w:rPr>
          <w:color w:val="000000"/>
          <w:sz w:val="24"/>
          <w:szCs w:val="24"/>
          <w:lang w:eastAsia="ru-RU" w:bidi="ru-RU"/>
        </w:rPr>
        <w:t xml:space="preserve">:</w:t>
      </w:r>
      <w:r>
        <w:rPr>
          <w:sz w:val="24"/>
          <w:szCs w:val="24"/>
        </w:rPr>
      </w:r>
      <w:r/>
    </w:p>
    <w:p>
      <w:pPr>
        <w:jc w:val="center"/>
        <w:spacing w:after="120" w:line="240" w:lineRule="auto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(</w:t>
      </w:r>
      <w:r>
        <w:rPr>
          <w:rFonts w:ascii="Times New Roman" w:hAnsi="Times New Roman" w:cs="Times New Roman"/>
          <w:i/>
          <w:sz w:val="20"/>
          <w:szCs w:val="24"/>
        </w:rPr>
        <w:t xml:space="preserve">себя, несовершеннолетнего)</w:t>
      </w: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cs="Times New Roman"/>
          <w:i/>
          <w:sz w:val="20"/>
          <w:szCs w:val="24"/>
        </w:rPr>
      </w:r>
    </w:p>
    <w:p>
      <w:pPr>
        <w:pStyle w:val="687"/>
        <w:ind w:firstLine="851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фамилия, имя, отчество (при наличии), пол, гражданство, дата и место рождения, номер документа, удостоверяющего личность, сведения о дате выдачи указанного документа и выдавшем его органе, адрес регистрации по месту жительства (за исключением не имеющих адреса регистрации по месту жительства на территории Российской Федерации граждан Российской Федерации, иностранных граждан и лиц без гражданства), </w:t>
      </w:r>
      <w:r>
        <w:rPr>
          <w:color w:val="000000"/>
          <w:sz w:val="24"/>
          <w:szCs w:val="24"/>
          <w:lang w:eastAsia="ru-RU" w:bidi="ru-RU"/>
        </w:rPr>
        <w:t xml:space="preserve">идентификационный номер налогоплательщика (при наличии), </w:t>
      </w:r>
      <w:r>
        <w:rPr>
          <w:color w:val="000000"/>
          <w:sz w:val="24"/>
          <w:szCs w:val="24"/>
          <w:lang w:eastAsia="ru-RU" w:bidi="ru-RU"/>
        </w:rPr>
        <w:t xml:space="preserve">страховой номер индивидуального лицевого счета, контактные данные (номер абонентского устройства подвижной радиотелефонной связи, адрес электронной почты)</w:t>
      </w:r>
      <w:r>
        <w:rPr>
          <w:color w:val="000000"/>
          <w:sz w:val="24"/>
          <w:szCs w:val="24"/>
          <w:lang w:eastAsia="ru-RU" w:bidi="ru-RU"/>
        </w:rPr>
        <w:t xml:space="preserve">.</w:t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numPr>
          <w:ilvl w:val="0"/>
          <w:numId w:val="1"/>
        </w:numPr>
        <w:ind w:left="0" w:right="0" w:firstLine="992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  <w:t xml:space="preserve">Сведения о несовершенном лице, в отношении которого предоставляется настоящее согласие </w:t>
      </w:r>
      <w:r>
        <w:rPr>
          <w:color w:val="000000"/>
          <w:sz w:val="24"/>
          <w:szCs w:val="24"/>
          <w:highlight w:val="darkGray"/>
          <w:lang w:eastAsia="ru-RU" w:bidi="ru-RU"/>
        </w:rPr>
        <w:t xml:space="preserve">(3)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 ,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</w:t>
      </w: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jc w:val="bot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(фамилия имя о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тчество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(при наличии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) несовершеннолетнего лица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полностью)</w:t>
      </w: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pStyle w:val="687"/>
        <w:ind w:left="0" w:right="0" w:firstLine="0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документ, удостоверяющий личность несовершеннолетнего лица,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,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(вид документа</w:t>
      </w:r>
      <w:r>
        <w:rPr>
          <w:rFonts w:ascii="Times New Roman" w:hAnsi="Times New Roman" w:cs="Times New Roman"/>
          <w:i/>
          <w:sz w:val="20"/>
          <w:szCs w:val="24"/>
        </w:rPr>
        <w:t xml:space="preserve">)</w:t>
        <w:tab/>
        <w:tab/>
        <w:tab/>
        <w:tab/>
      </w:r>
      <w:r>
        <w:rPr>
          <w:rFonts w:ascii="Times New Roman" w:hAnsi="Times New Roman" w:cs="Times New Roman"/>
          <w:i/>
          <w:sz w:val="20"/>
          <w:szCs w:val="24"/>
        </w:rPr>
        <w:t xml:space="preserve"> (серия </w:t>
      </w:r>
      <w:r>
        <w:rPr>
          <w:rFonts w:ascii="Times New Roman" w:hAnsi="Times New Roman" w:cs="Times New Roman"/>
          <w:i/>
          <w:sz w:val="20"/>
          <w:szCs w:val="24"/>
        </w:rPr>
        <w:t xml:space="preserve">(при наличии</w:t>
      </w:r>
      <w:r>
        <w:rPr>
          <w:rFonts w:ascii="Times New Roman" w:hAnsi="Times New Roman" w:cs="Times New Roman"/>
          <w:i/>
          <w:sz w:val="20"/>
          <w:szCs w:val="24"/>
        </w:rPr>
        <w:t xml:space="preserve">)</w:t>
      </w:r>
      <w:r>
        <w:rPr>
          <w:rFonts w:ascii="Times New Roman" w:hAnsi="Times New Roman" w:cs="Times New Roman"/>
          <w:i/>
          <w:sz w:val="20"/>
          <w:szCs w:val="24"/>
        </w:rPr>
        <w:t xml:space="preserve"> и номер документа)</w:t>
      </w:r>
      <w:r>
        <w:rPr>
          <w:rFonts w:ascii="Times New Roman" w:hAnsi="Times New Roman" w:cs="Times New Roman"/>
          <w:bCs/>
          <w:i/>
          <w:sz w:val="20"/>
          <w:szCs w:val="20"/>
        </w:rPr>
      </w:r>
      <w:r>
        <w:rPr>
          <w:rFonts w:ascii="Times New Roman" w:hAnsi="Times New Roman" w:cs="Times New Roman"/>
          <w:bCs/>
          <w:i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 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/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120" w:line="240" w:lineRule="auto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(</w:t>
      </w:r>
      <w:r>
        <w:rPr>
          <w:rFonts w:ascii="Times New Roman" w:hAnsi="Times New Roman" w:cs="Times New Roman"/>
          <w:i/>
          <w:sz w:val="20"/>
          <w:szCs w:val="24"/>
        </w:rPr>
        <w:t xml:space="preserve">кем </w:t>
      </w:r>
      <w:r>
        <w:rPr>
          <w:rFonts w:ascii="Times New Roman" w:hAnsi="Times New Roman" w:cs="Times New Roman"/>
          <w:i/>
          <w:sz w:val="20"/>
          <w:szCs w:val="24"/>
        </w:rPr>
        <w:t xml:space="preserve">и</w:t>
      </w:r>
      <w:r>
        <w:rPr>
          <w:rFonts w:ascii="Times New Roman" w:hAnsi="Times New Roman" w:cs="Times New Roman"/>
          <w:i/>
          <w:sz w:val="20"/>
          <w:szCs w:val="24"/>
        </w:rPr>
        <w:t xml:space="preserve"> когда выдан документ)</w:t>
      </w:r>
      <w:r>
        <w:rPr>
          <w:rFonts w:ascii="Times New Roman" w:hAnsi="Times New Roman" w:cs="Times New Roman"/>
          <w:i/>
          <w:sz w:val="20"/>
          <w:szCs w:val="24"/>
        </w:rPr>
      </w:r>
      <w:r>
        <w:rPr>
          <w:rFonts w:ascii="Times New Roman" w:hAnsi="Times New Roman" w:cs="Times New Roman"/>
          <w:i/>
          <w:sz w:val="20"/>
          <w:szCs w:val="24"/>
        </w:rPr>
      </w:r>
    </w:p>
    <w:p>
      <w:pPr>
        <w:ind w:left="0" w:firstLine="0"/>
        <w:rPr>
          <w:rFonts w:hint="default"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lang w:val="ru-RU" w:eastAsia="ru-RU" w:bidi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несовершеннолетнего лица _______________________________________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pacing w:val="0"/>
          <w:position w:val="0"/>
          <w:sz w:val="24"/>
          <w:szCs w:val="24"/>
          <w:u w:val="none"/>
          <w:lang w:val="ru-RU" w:eastAsia="ru-RU" w:bidi="ru-RU"/>
          <w14:ligatures w14:val="none"/>
        </w:rPr>
      </w:r>
      <w:r/>
    </w:p>
    <w:p>
      <w:pPr>
        <w:jc w:val="bot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992"/>
        <w:rPr>
          <w:rFonts w:hint="default"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lang w:val="ru-RU" w:eastAsia="ru-RU" w:bidi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shd w:val="clear" w:color="auto" w:fill="auto"/>
          <w:lang w:val="ru-RU" w:eastAsia="ru-RU" w:bidi="ru-RU"/>
        </w:rPr>
        <w:t xml:space="preserve">Подтверждаю, что являюсь законным представителем несовершеннолетнего лица, в отношении которого предоставляется настоящее согласие, на основании _____________________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shd w:val="clear" w:color="auto" w:fill="auto"/>
          <w:lang w:val="ru-RU" w:eastAsia="ru-RU" w:bidi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120" w:line="240" w:lineRule="auto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(</w:t>
      </w:r>
      <w:r>
        <w:rPr>
          <w:rFonts w:ascii="Times New Roman" w:hAnsi="Times New Roman" w:cs="Times New Roman"/>
          <w:i/>
          <w:sz w:val="20"/>
          <w:szCs w:val="24"/>
        </w:rPr>
        <w:t xml:space="preserve">вид документа)</w:t>
      </w:r>
      <w:r>
        <w:rPr>
          <w:rFonts w:ascii="Times New Roman" w:hAnsi="Times New Roman" w:cs="Times New Roman"/>
          <w:i/>
          <w:sz w:val="20"/>
          <w:szCs w:val="24"/>
        </w:rPr>
      </w:r>
      <w:r>
        <w:rPr>
          <w:rFonts w:ascii="Times New Roman" w:hAnsi="Times New Roman" w:cs="Times New Roman"/>
          <w:i/>
          <w:sz w:val="20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_____________________________________________________, выдан ________________________</w:t>
      </w:r>
      <w:r/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(серия </w:t>
      </w:r>
      <w:r>
        <w:rPr>
          <w:rFonts w:ascii="Times New Roman" w:hAnsi="Times New Roman" w:cs="Times New Roman"/>
          <w:i/>
          <w:sz w:val="20"/>
          <w:szCs w:val="24"/>
        </w:rPr>
        <w:t xml:space="preserve">(при наличии</w:t>
      </w:r>
      <w:r>
        <w:rPr>
          <w:rFonts w:ascii="Times New Roman" w:hAnsi="Times New Roman" w:cs="Times New Roman"/>
          <w:i/>
          <w:sz w:val="20"/>
          <w:szCs w:val="24"/>
        </w:rPr>
        <w:t xml:space="preserve">)</w:t>
      </w:r>
      <w:r>
        <w:rPr>
          <w:rFonts w:ascii="Times New Roman" w:hAnsi="Times New Roman" w:cs="Times New Roman"/>
          <w:i/>
          <w:sz w:val="20"/>
          <w:szCs w:val="24"/>
        </w:rPr>
        <w:t xml:space="preserve"> и номер документа)</w:t>
        <w:tab/>
        <w:tab/>
        <w:tab/>
        <w:tab/>
      </w:r>
      <w:r>
        <w:rPr>
          <w:rFonts w:ascii="Times New Roman" w:hAnsi="Times New Roman" w:cs="Times New Roman"/>
          <w:bCs/>
          <w:i/>
          <w:sz w:val="20"/>
          <w:szCs w:val="20"/>
        </w:rPr>
      </w:r>
      <w:r>
        <w:rPr>
          <w:rFonts w:ascii="Times New Roman" w:hAnsi="Times New Roman" w:cs="Times New Roman"/>
          <w:bCs/>
          <w:i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center"/>
        <w:rPr>
          <w:rFonts w:hint="default" w:ascii="Times New Roman" w:hAnsi="Times New Roman" w:eastAsia="Times New Roman" w:cs="Times New Roman"/>
          <w:b w:val="0"/>
          <w:bCs w:val="0"/>
          <w:i w:val="0"/>
          <w:smallCaps w:val="0"/>
          <w:strike w:val="0"/>
          <w:color w:val="000000"/>
          <w:spacing w:val="0"/>
          <w:position w:val="0"/>
          <w:sz w:val="24"/>
          <w:szCs w:val="24"/>
          <w:u w:val="none"/>
          <w:lang w:val="ru-RU" w:eastAsia="ru-RU" w:bidi="ru-RU"/>
          <w14:ligatures w14:val="none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(</w:t>
      </w:r>
      <w:r>
        <w:rPr>
          <w:rFonts w:ascii="Times New Roman" w:hAnsi="Times New Roman" w:cs="Times New Roman"/>
          <w:i/>
          <w:sz w:val="20"/>
          <w:szCs w:val="24"/>
        </w:rPr>
        <w:t xml:space="preserve">кем </w:t>
      </w:r>
      <w:r>
        <w:rPr>
          <w:rFonts w:ascii="Times New Roman" w:hAnsi="Times New Roman" w:cs="Times New Roman"/>
          <w:i/>
          <w:sz w:val="20"/>
          <w:szCs w:val="24"/>
        </w:rPr>
        <w:t xml:space="preserve">и</w:t>
      </w:r>
      <w:r>
        <w:rPr>
          <w:rFonts w:ascii="Times New Roman" w:hAnsi="Times New Roman" w:cs="Times New Roman"/>
          <w:i/>
          <w:sz w:val="20"/>
          <w:szCs w:val="24"/>
        </w:rPr>
        <w:t xml:space="preserve"> когда выдан документ)</w:t>
      </w:r>
      <w:r/>
      <w:r>
        <w:rPr>
          <w:rFonts w:ascii="Times New Roman" w:hAnsi="Times New Roman" w:cs="Times New Roman"/>
          <w:i/>
          <w:sz w:val="20"/>
          <w:szCs w:val="24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shd w:val="clear" w:color="auto" w:fill="auto"/>
          <w:lang w:val="ru-RU" w:eastAsia="ru-RU" w:bidi="ru-RU"/>
        </w:rPr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shd w:val="clear" w:color="auto" w:fill="auto"/>
          <w:lang w:val="ru-RU" w:eastAsia="ru-RU" w:bidi="ru-RU"/>
        </w:rPr>
      </w:r>
    </w:p>
    <w:p>
      <w:pPr>
        <w:pStyle w:val="687"/>
        <w:numPr>
          <w:ilvl w:val="0"/>
          <w:numId w:val="1"/>
        </w:numPr>
        <w:ind w:firstLine="851"/>
        <w:jc w:val="both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Даю </w:t>
      </w:r>
      <w:r>
        <w:rPr>
          <w:color w:val="000000"/>
          <w:sz w:val="24"/>
          <w:szCs w:val="24"/>
          <w:lang w:eastAsia="ru-RU" w:bidi="ru-RU"/>
        </w:rPr>
        <w:t xml:space="preserve">согласие на обработку</w:t>
      </w:r>
      <w:r>
        <w:rPr>
          <w:color w:val="000000"/>
          <w:sz w:val="24"/>
          <w:szCs w:val="24"/>
          <w:lang w:eastAsia="ru-RU" w:bidi="ru-RU"/>
        </w:rPr>
        <w:t xml:space="preserve"> (включая сбор, запись, систематизацию, накопление, хранение, уточнение</w:t>
      </w:r>
      <w:r>
        <w:rPr>
          <w:color w:val="000000"/>
          <w:sz w:val="24"/>
          <w:szCs w:val="24"/>
          <w:lang w:eastAsia="ru-RU" w:bidi="ru-RU"/>
        </w:rPr>
        <w:t xml:space="preserve"> (обновление, изменение), извлечение, использование, передачу (предоставление, доступ), обезличивание, блокирование, удаление, уничтожение</w:t>
      </w:r>
      <w:r>
        <w:rPr>
          <w:color w:val="000000"/>
          <w:sz w:val="24"/>
          <w:szCs w:val="24"/>
          <w:lang w:eastAsia="ru-RU" w:bidi="ru-RU"/>
        </w:rPr>
        <w:t xml:space="preserve">)</w:t>
      </w:r>
      <w:r>
        <w:rPr>
          <w:color w:val="000000"/>
          <w:sz w:val="24"/>
          <w:szCs w:val="24"/>
          <w:lang w:eastAsia="ru-RU" w:bidi="ru-RU"/>
        </w:rPr>
        <w:t xml:space="preserve"> моих персонал</w:t>
      </w:r>
      <w:r>
        <w:rPr>
          <w:color w:val="000000"/>
          <w:sz w:val="24"/>
          <w:szCs w:val="24"/>
          <w:lang w:eastAsia="ru-RU" w:bidi="ru-RU"/>
        </w:rPr>
        <w:t xml:space="preserve">ьных данных, указанных в пункте </w:t>
      </w:r>
      <w:r>
        <w:rPr>
          <w:color w:val="000000"/>
          <w:sz w:val="24"/>
          <w:szCs w:val="24"/>
          <w:lang w:eastAsia="ru-RU" w:bidi="ru-RU"/>
        </w:rPr>
        <w:t xml:space="preserve">1 настоящего согласия, </w:t>
      </w:r>
      <w:r>
        <w:rPr>
          <w:color w:val="000000"/>
          <w:sz w:val="24"/>
          <w:szCs w:val="24"/>
          <w:lang w:eastAsia="ru-RU" w:bidi="ru-RU"/>
        </w:rPr>
        <w:t xml:space="preserve">в единой системе идентификации и аутентификации </w:t>
      </w:r>
      <w:r>
        <w:rPr>
          <w:color w:val="000000"/>
          <w:sz w:val="24"/>
          <w:szCs w:val="24"/>
          <w:lang w:eastAsia="ru-RU" w:bidi="ru-RU"/>
        </w:rPr>
        <w:t xml:space="preserve">в целях </w:t>
      </w:r>
      <w:r>
        <w:rPr>
          <w:color w:val="000000"/>
          <w:sz w:val="24"/>
          <w:szCs w:val="24"/>
          <w:lang w:eastAsia="ru-RU" w:bidi="ru-RU"/>
        </w:rPr>
        <w:t xml:space="preserve">регистрации в единой системе идентификации и </w:t>
      </w:r>
      <w:r>
        <w:rPr>
          <w:color w:val="000000"/>
          <w:sz w:val="24"/>
          <w:szCs w:val="24"/>
          <w:lang w:eastAsia="ru-RU" w:bidi="ru-RU"/>
        </w:rPr>
        <w:t xml:space="preserve">аут</w:t>
      </w:r>
      <w:r>
        <w:rPr>
          <w:color w:val="000000"/>
          <w:sz w:val="24"/>
          <w:szCs w:val="24"/>
          <w:lang w:eastAsia="ru-RU" w:bidi="ru-RU"/>
        </w:rPr>
        <w:t xml:space="preserve">ентификации </w:t>
      </w:r>
      <w:r>
        <w:rPr>
          <w:color w:val="000000"/>
          <w:sz w:val="24"/>
          <w:szCs w:val="24"/>
          <w:highlight w:val="darkGray"/>
          <w:lang w:eastAsia="ru-RU" w:bidi="ru-RU"/>
        </w:rPr>
        <w:t xml:space="preserve">(4)</w:t>
      </w:r>
      <w:r>
        <w:rPr>
          <w:color w:val="000000"/>
          <w:sz w:val="24"/>
          <w:szCs w:val="24"/>
          <w:lang w:eastAsia="ru-RU" w:bidi="ru-RU"/>
        </w:rPr>
        <w:t xml:space="preserve">, а также идентификации и (или) аутентификации</w:t>
      </w:r>
      <w:r>
        <w:rPr>
          <w:color w:val="000000"/>
          <w:sz w:val="24"/>
          <w:szCs w:val="24"/>
          <w:lang w:eastAsia="ru-RU" w:bidi="ru-RU"/>
        </w:rPr>
        <w:t xml:space="preserve"> с </w:t>
      </w:r>
      <w:r>
        <w:rPr>
          <w:color w:val="000000"/>
          <w:sz w:val="24"/>
          <w:szCs w:val="24"/>
          <w:lang w:eastAsia="ru-RU" w:bidi="ru-RU"/>
        </w:rPr>
        <w:t xml:space="preserve">использованием указанной</w:t>
      </w:r>
      <w:r>
        <w:rPr>
          <w:color w:val="000000"/>
          <w:sz w:val="24"/>
          <w:szCs w:val="24"/>
          <w:lang w:eastAsia="ru-RU" w:bidi="ru-RU"/>
        </w:rPr>
        <w:t xml:space="preserve"> систем</w:t>
      </w:r>
      <w:r>
        <w:rPr>
          <w:color w:val="000000"/>
          <w:sz w:val="24"/>
          <w:szCs w:val="24"/>
          <w:lang w:eastAsia="ru-RU" w:bidi="ru-RU"/>
        </w:rPr>
        <w:t xml:space="preserve">ы</w:t>
      </w:r>
      <w:r>
        <w:rPr>
          <w:color w:val="000000"/>
          <w:sz w:val="24"/>
          <w:szCs w:val="24"/>
          <w:lang w:eastAsia="ru-RU" w:bidi="ru-RU"/>
        </w:rPr>
        <w:t xml:space="preserve">:</w:t>
      </w:r>
      <w:r>
        <w:rPr>
          <w:sz w:val="24"/>
          <w:szCs w:val="24"/>
        </w:rPr>
      </w:r>
    </w:p>
    <w:p>
      <w:pPr>
        <w:pStyle w:val="687"/>
        <w:numPr>
          <w:ilvl w:val="0"/>
          <w:numId w:val="2"/>
        </w:numPr>
        <w:ind w:left="0" w:firstLine="993"/>
        <w:jc w:val="both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Министерству цифрового развития, связи и массовых ком</w:t>
      </w:r>
      <w:r>
        <w:rPr>
          <w:color w:val="000000"/>
          <w:sz w:val="24"/>
          <w:szCs w:val="24"/>
          <w:lang w:eastAsia="ru-RU" w:bidi="ru-RU"/>
        </w:rPr>
        <w:t xml:space="preserve">муникаций Российской Федерации –</w:t>
      </w:r>
      <w:r>
        <w:rPr>
          <w:color w:val="000000"/>
          <w:sz w:val="24"/>
          <w:szCs w:val="24"/>
          <w:lang w:eastAsia="ru-RU" w:bidi="ru-RU"/>
        </w:rPr>
        <w:t xml:space="preserve"> оператору единой системы идентификации </w:t>
      </w:r>
      <w:r>
        <w:rPr>
          <w:color w:val="000000"/>
          <w:sz w:val="24"/>
          <w:szCs w:val="24"/>
          <w:lang w:eastAsia="ru-RU" w:bidi="ru-RU"/>
        </w:rPr>
        <w:t xml:space="preserve">и аутентификации (Россия, 123112, г. </w:t>
      </w:r>
      <w:r>
        <w:rPr>
          <w:color w:val="000000"/>
          <w:sz w:val="24"/>
          <w:szCs w:val="24"/>
          <w:lang w:eastAsia="ru-RU" w:bidi="ru-RU"/>
        </w:rPr>
        <w:t xml:space="preserve">Москва, </w:t>
      </w:r>
      <w:r>
        <w:rPr>
          <w:color w:val="000000"/>
          <w:sz w:val="24"/>
          <w:szCs w:val="24"/>
          <w:lang w:eastAsia="ru-RU" w:bidi="ru-RU"/>
        </w:rPr>
        <w:t xml:space="preserve">Пр</w:t>
      </w:r>
      <w:r>
        <w:rPr>
          <w:color w:val="000000"/>
          <w:sz w:val="24"/>
          <w:szCs w:val="24"/>
          <w:lang w:eastAsia="ru-RU" w:bidi="ru-RU"/>
        </w:rPr>
        <w:t xml:space="preserve">есненская наб., д. 10, стр. 2) </w:t>
      </w:r>
      <w:r>
        <w:rPr>
          <w:color w:val="000000"/>
          <w:sz w:val="24"/>
          <w:szCs w:val="24"/>
          <w:lang w:eastAsia="ru-RU" w:bidi="ru-RU"/>
        </w:rPr>
        <w:t xml:space="preserve">–</w:t>
      </w:r>
      <w:r>
        <w:rPr>
          <w:color w:val="000000"/>
          <w:sz w:val="24"/>
          <w:szCs w:val="24"/>
          <w:lang w:eastAsia="ru-RU" w:bidi="ru-RU"/>
        </w:rPr>
        <w:t xml:space="preserve"> на обработку</w:t>
      </w:r>
      <w:r>
        <w:rPr>
          <w:color w:val="000000"/>
          <w:sz w:val="24"/>
          <w:szCs w:val="24"/>
          <w:lang w:eastAsia="ru-RU" w:bidi="ru-RU"/>
        </w:rPr>
        <w:t xml:space="preserve"> персональных</w:t>
      </w:r>
      <w:r>
        <w:rPr>
          <w:color w:val="000000"/>
          <w:sz w:val="24"/>
          <w:szCs w:val="24"/>
          <w:lang w:eastAsia="ru-RU" w:bidi="ru-RU"/>
        </w:rPr>
        <w:t xml:space="preserve"> данных, указанных в пункте</w:t>
      </w:r>
      <w:r>
        <w:rPr>
          <w:color w:val="000000"/>
          <w:sz w:val="24"/>
          <w:szCs w:val="24"/>
          <w:lang w:eastAsia="ru-RU" w:bidi="ru-RU"/>
        </w:rPr>
        <w:t xml:space="preserve"> </w:t>
      </w:r>
      <w:r>
        <w:rPr>
          <w:color w:val="000000"/>
          <w:sz w:val="24"/>
          <w:szCs w:val="24"/>
          <w:lang w:eastAsia="ru-RU" w:bidi="ru-RU"/>
        </w:rPr>
        <w:t xml:space="preserve">1 настоящего согласия</w:t>
      </w:r>
      <w:r>
        <w:rPr>
          <w:color w:val="000000"/>
          <w:sz w:val="24"/>
          <w:szCs w:val="24"/>
          <w:lang w:eastAsia="ru-RU" w:bidi="ru-RU"/>
        </w:rPr>
        <w:t xml:space="preserve">;</w:t>
      </w:r>
      <w:r>
        <w:rPr>
          <w:sz w:val="24"/>
          <w:szCs w:val="24"/>
        </w:rPr>
      </w:r>
    </w:p>
    <w:p>
      <w:pPr>
        <w:pStyle w:val="687"/>
        <w:numPr>
          <w:ilvl w:val="0"/>
          <w:numId w:val="2"/>
        </w:numPr>
        <w:ind w:left="0" w:firstLine="993"/>
        <w:jc w:val="both"/>
        <w:spacing w:after="240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организации, размещающей персональные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данные в единой системе идентификации и аутентификации,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___________________________________________________________________</w:t>
      </w:r>
      <w:r>
        <w:rPr>
          <w:sz w:val="24"/>
          <w:szCs w:val="24"/>
        </w:rPr>
      </w:r>
    </w:p>
    <w:p>
      <w:pPr>
        <w:pStyle w:val="687"/>
        <w:ind w:firstLine="0"/>
        <w:jc w:val="both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______</w:t>
      </w:r>
      <w:r>
        <w:rPr>
          <w:color w:val="000000"/>
          <w:sz w:val="24"/>
          <w:szCs w:val="24"/>
          <w:lang w:eastAsia="ru-RU" w:bidi="ru-RU"/>
        </w:rPr>
        <w:t xml:space="preserve">_____</w:t>
      </w:r>
      <w:r>
        <w:rPr>
          <w:color w:val="000000"/>
          <w:sz w:val="24"/>
          <w:szCs w:val="24"/>
          <w:lang w:eastAsia="ru-RU" w:bidi="ru-RU"/>
        </w:rPr>
        <w:t xml:space="preserve">_________________________________________________________________________</w:t>
      </w:r>
      <w:r>
        <w:rPr>
          <w:color w:val="000000"/>
          <w:sz w:val="24"/>
          <w:szCs w:val="24"/>
          <w:lang w:eastAsia="ru-RU" w:bidi="ru-RU"/>
        </w:rPr>
        <w:t xml:space="preserve">,</w:t>
      </w:r>
      <w:r>
        <w:rPr>
          <w:sz w:val="24"/>
          <w:szCs w:val="24"/>
        </w:rPr>
      </w:r>
    </w:p>
    <w:p>
      <w:pPr>
        <w:pStyle w:val="688"/>
        <w:spacing w:after="0" w:line="264" w:lineRule="auto"/>
        <w:shd w:val="clear" w:color="auto" w:fill="auto"/>
        <w:rPr>
          <w:i/>
          <w:sz w:val="20"/>
          <w:szCs w:val="20"/>
        </w:rPr>
      </w:pPr>
      <w:r>
        <w:rPr>
          <w:i/>
          <w:color w:val="000000"/>
          <w:sz w:val="20"/>
          <w:szCs w:val="20"/>
          <w:lang w:eastAsia="ru-RU" w:bidi="ru-RU"/>
        </w:rPr>
        <w:t xml:space="preserve">(полное наименование </w:t>
      </w:r>
      <w:r>
        <w:rPr>
          <w:i/>
          <w:color w:val="000000"/>
          <w:sz w:val="20"/>
          <w:szCs w:val="20"/>
          <w:lang w:eastAsia="ru-RU" w:bidi="ru-RU"/>
        </w:rPr>
        <w:t xml:space="preserve">юридического лица)</w:t>
      </w:r>
      <w:r>
        <w:rPr>
          <w:i/>
          <w:sz w:val="20"/>
          <w:szCs w:val="20"/>
        </w:rPr>
      </w:r>
    </w:p>
    <w:p>
      <w:pPr>
        <w:pStyle w:val="687"/>
        <w:ind w:firstLine="0"/>
        <w:jc w:val="both"/>
        <w:spacing w:line="240" w:lineRule="auto"/>
        <w:shd w:val="clear" w:color="auto" w:fill="auto"/>
        <w:tabs>
          <w:tab w:val="left" w:pos="8942" w:leader="underscor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находящейся</w:t>
      </w:r>
      <w:r>
        <w:rPr>
          <w:color w:val="000000"/>
          <w:sz w:val="24"/>
          <w:szCs w:val="24"/>
          <w:lang w:eastAsia="ru-RU" w:bidi="ru-RU"/>
        </w:rPr>
        <w:t xml:space="preserve"> _</w:t>
      </w:r>
      <w:r>
        <w:rPr>
          <w:color w:val="000000"/>
          <w:sz w:val="24"/>
          <w:szCs w:val="24"/>
          <w:lang w:eastAsia="ru-RU" w:bidi="ru-RU"/>
        </w:rPr>
        <w:t xml:space="preserve">_</w:t>
      </w:r>
      <w:r>
        <w:rPr>
          <w:color w:val="000000"/>
          <w:sz w:val="24"/>
          <w:szCs w:val="24"/>
          <w:lang w:eastAsia="ru-RU" w:bidi="ru-RU"/>
        </w:rPr>
        <w:t xml:space="preserve">_____________________________________________________________________</w:t>
      </w:r>
      <w:r>
        <w:rPr>
          <w:sz w:val="24"/>
          <w:szCs w:val="24"/>
        </w:rPr>
      </w:r>
    </w:p>
    <w:p>
      <w:pPr>
        <w:pStyle w:val="688"/>
        <w:spacing w:after="0" w:line="264" w:lineRule="auto"/>
        <w:shd w:val="clear" w:color="auto" w:fill="auto"/>
        <w:rPr>
          <w:i/>
          <w:sz w:val="20"/>
          <w:szCs w:val="20"/>
        </w:rPr>
      </w:pPr>
      <w:r>
        <w:rPr>
          <w:i/>
          <w:color w:val="000000"/>
          <w:sz w:val="20"/>
          <w:szCs w:val="20"/>
          <w:lang w:eastAsia="ru-RU" w:bidi="ru-RU"/>
        </w:rPr>
        <w:t xml:space="preserve">(место нахождения и адрес юридического лица)</w:t>
      </w:r>
      <w:r>
        <w:rPr>
          <w:i/>
          <w:sz w:val="20"/>
          <w:szCs w:val="20"/>
        </w:rPr>
      </w:r>
    </w:p>
    <w:p>
      <w:pPr>
        <w:pStyle w:val="687"/>
        <w:ind w:firstLine="0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–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на обработку персональных данных, </w:t>
      </w:r>
      <w:r>
        <w:rPr>
          <w:color w:val="000000"/>
          <w:sz w:val="24"/>
          <w:szCs w:val="24"/>
          <w:lang w:eastAsia="ru-RU" w:bidi="ru-RU"/>
        </w:rPr>
        <w:t xml:space="preserve">указанных пункте </w:t>
      </w:r>
      <w:r>
        <w:rPr>
          <w:color w:val="000000"/>
          <w:sz w:val="24"/>
          <w:szCs w:val="24"/>
          <w:lang w:eastAsia="ru-RU" w:bidi="ru-RU"/>
        </w:rPr>
        <w:t xml:space="preserve">1 настоя</w:t>
      </w:r>
      <w:r>
        <w:rPr>
          <w:color w:val="000000"/>
          <w:sz w:val="24"/>
          <w:szCs w:val="24"/>
          <w:lang w:eastAsia="ru-RU" w:bidi="ru-RU"/>
        </w:rPr>
        <w:t xml:space="preserve">щего согласия</w:t>
      </w:r>
      <w:r>
        <w:rPr>
          <w:color w:val="000000"/>
          <w:sz w:val="24"/>
          <w:szCs w:val="24"/>
          <w:lang w:eastAsia="ru-RU" w:bidi="ru-RU"/>
        </w:rPr>
        <w:t xml:space="preserve">.</w:t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numPr>
          <w:ilvl w:val="0"/>
          <w:numId w:val="1"/>
        </w:numPr>
        <w:ind w:left="0" w:right="0" w:firstLine="850"/>
        <w:jc w:val="both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  <w:t xml:space="preserve">Для достижения цели, указанной в пункте 3 настоящего согласия, соглашаюсь со следующим:</w:t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ind w:left="0" w:right="0" w:firstLine="992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  <w:t xml:space="preserve">а) оператор единой системы идентификации и аутентификации вправе поручить обработку персональных данных, указанных в </w:t>
      </w:r>
      <w:r>
        <w:rPr>
          <w:color w:val="000000"/>
          <w:sz w:val="24"/>
          <w:szCs w:val="24"/>
          <w:lang w:eastAsia="ru-RU" w:bidi="ru-RU"/>
        </w:rPr>
        <w:t xml:space="preserve">пункте </w:t>
      </w:r>
      <w:r>
        <w:rPr>
          <w:color w:val="000000"/>
          <w:sz w:val="24"/>
          <w:szCs w:val="24"/>
          <w:lang w:eastAsia="ru-RU" w:bidi="ru-RU"/>
        </w:rPr>
        <w:t xml:space="preserve">1 настоя</w:t>
      </w:r>
      <w:r>
        <w:rPr>
          <w:color w:val="000000"/>
          <w:sz w:val="24"/>
          <w:szCs w:val="24"/>
          <w:lang w:eastAsia="ru-RU" w:bidi="ru-RU"/>
        </w:rPr>
        <w:t xml:space="preserve">щего согласия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, ________________</w:t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ind w:left="0" w:right="0" w:firstLine="0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/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ind w:left="0" w:right="0" w:firstLine="0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/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ind w:left="0" w:right="0" w:firstLine="0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;</w:t>
      </w:r>
      <w:r>
        <w:rPr>
          <w:color w:val="000000"/>
          <w:sz w:val="24"/>
          <w:szCs w:val="24"/>
          <w:highlight w:val="none"/>
          <w:lang w:eastAsia="ru-RU" w:bidi="ru-RU"/>
        </w:rPr>
      </w:r>
      <w:r/>
      <w:r/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ind w:left="0" w:right="0" w:firstLine="0"/>
        <w:jc w:val="center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i/>
          <w:color w:val="000000"/>
          <w:sz w:val="20"/>
          <w:szCs w:val="20"/>
          <w:lang w:eastAsia="ru-RU" w:bidi="ru-RU"/>
        </w:rPr>
        <w:t xml:space="preserve">(</w:t>
      </w:r>
      <w:r>
        <w:rPr>
          <w:i/>
          <w:color w:val="000000"/>
          <w:sz w:val="20"/>
          <w:szCs w:val="20"/>
          <w:lang w:eastAsia="ru-RU" w:bidi="ru-RU"/>
        </w:rPr>
        <w:t xml:space="preserve">полное наименование</w:t>
      </w:r>
      <w:r>
        <w:rPr>
          <w:i/>
          <w:color w:val="000000"/>
          <w:sz w:val="20"/>
          <w:szCs w:val="20"/>
          <w:lang w:eastAsia="ru-RU" w:bidi="ru-RU"/>
        </w:rPr>
        <w:t xml:space="preserve">, место нахождения и адрес юридического лица)</w:t>
      </w: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</w:r>
      <w:r/>
      <w:r>
        <w:rPr>
          <w:color w:val="000000"/>
          <w:sz w:val="24"/>
          <w:szCs w:val="24"/>
          <w:lang w:eastAsia="ru-RU" w:bidi="ru-RU"/>
        </w:rPr>
      </w:r>
    </w:p>
    <w:p>
      <w:pPr>
        <w:pStyle w:val="687"/>
        <w:ind w:left="0" w:right="0" w:firstLine="992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  <w:t xml:space="preserve">б) оператор, указанный в подпункте б) пункта 3 настоящего согласия, вправе поручить обработку персональных данных, указанных в пункте 1 настоящего согласия, </w:t>
      </w: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________________</w:t>
      </w:r>
      <w:r/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ind w:left="0" w:right="0" w:firstLine="0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ind w:left="0" w:right="0" w:firstLine="0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ind w:left="0" w:right="0" w:firstLine="0"/>
        <w:jc w:val="both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.</w:t>
      </w:r>
      <w:r>
        <w:rPr>
          <w:color w:val="000000"/>
          <w:sz w:val="24"/>
          <w:szCs w:val="24"/>
          <w:highlight w:val="none"/>
          <w:lang w:eastAsia="ru-RU" w:bidi="ru-RU"/>
        </w:rPr>
      </w:r>
      <w:r/>
    </w:p>
    <w:p>
      <w:pPr>
        <w:pStyle w:val="687"/>
        <w:ind w:left="0" w:right="0" w:firstLine="0"/>
        <w:jc w:val="center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i/>
          <w:color w:val="000000"/>
          <w:sz w:val="20"/>
          <w:szCs w:val="20"/>
          <w:lang w:eastAsia="ru-RU" w:bidi="ru-RU"/>
        </w:rPr>
        <w:t xml:space="preserve">(</w:t>
      </w:r>
      <w:r>
        <w:rPr>
          <w:i/>
          <w:color w:val="000000"/>
          <w:sz w:val="20"/>
          <w:szCs w:val="20"/>
          <w:lang w:eastAsia="ru-RU" w:bidi="ru-RU"/>
        </w:rPr>
        <w:t xml:space="preserve">полное наименование</w:t>
      </w:r>
      <w:r/>
      <w:r>
        <w:rPr>
          <w:i/>
          <w:color w:val="000000"/>
          <w:sz w:val="20"/>
          <w:szCs w:val="20"/>
          <w:lang w:eastAsia="ru-RU" w:bidi="ru-RU"/>
        </w:rPr>
        <w:t xml:space="preserve">, место нахождения и адрес юридического лица)</w:t>
      </w:r>
      <w:r/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numPr>
          <w:ilvl w:val="0"/>
          <w:numId w:val="1"/>
        </w:numPr>
        <w:ind w:firstLine="851"/>
        <w:jc w:val="both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Настоящее соглас</w:t>
      </w:r>
      <w:r>
        <w:rPr>
          <w:color w:val="000000"/>
          <w:sz w:val="24"/>
          <w:szCs w:val="24"/>
          <w:lang w:eastAsia="ru-RU" w:bidi="ru-RU"/>
        </w:rPr>
        <w:t xml:space="preserve">ие действует со дня его подписания.</w:t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87"/>
        <w:numPr>
          <w:ilvl w:val="0"/>
          <w:numId w:val="1"/>
        </w:numPr>
        <w:ind w:firstLine="851"/>
        <w:jc w:val="both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Действие настоящего согласия прекращается:</w:t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87"/>
        <w:ind w:left="0" w:right="0" w:firstLine="992"/>
        <w:jc w:val="both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в части обработки персональных данных оператором единой системы идентификации и аутентификации – в день удаления указанным оператором учетной записи физического лица в </w:t>
      </w:r>
      <w:r>
        <w:rPr>
          <w:color w:val="000000"/>
          <w:sz w:val="24"/>
          <w:szCs w:val="24"/>
          <w:lang w:eastAsia="ru-RU" w:bidi="ru-RU"/>
        </w:rPr>
        <w:t xml:space="preserve">единой системе идентификации и аутентификации на основании заявления физического лица об удалении указанной учетной записи.</w:t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87"/>
        <w:numPr>
          <w:ilvl w:val="0"/>
          <w:numId w:val="1"/>
        </w:numPr>
        <w:ind w:firstLine="851"/>
        <w:jc w:val="both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Подтверждаю, что </w:t>
      </w:r>
      <w:r>
        <w:rPr>
          <w:color w:val="000000"/>
          <w:sz w:val="24"/>
          <w:szCs w:val="24"/>
          <w:lang w:eastAsia="ru-RU" w:bidi="ru-RU"/>
        </w:rPr>
        <w:t xml:space="preserve">проинформирован</w:t>
      </w:r>
      <w:r>
        <w:rPr>
          <w:color w:val="000000"/>
          <w:sz w:val="24"/>
          <w:szCs w:val="24"/>
          <w:lang w:eastAsia="ru-RU" w:bidi="ru-RU"/>
        </w:rPr>
        <w:t xml:space="preserve">(-</w:t>
      </w:r>
      <w:r>
        <w:rPr>
          <w:color w:val="000000"/>
          <w:sz w:val="24"/>
          <w:szCs w:val="24"/>
          <w:lang w:eastAsia="ru-RU" w:bidi="ru-RU"/>
        </w:rPr>
        <w:t xml:space="preserve">а) о возможности отзыва настоящего согласия</w:t>
      </w:r>
      <w:r>
        <w:rPr>
          <w:color w:val="000000"/>
          <w:sz w:val="24"/>
          <w:szCs w:val="24"/>
          <w:lang w:eastAsia="ru-RU" w:bidi="ru-RU"/>
        </w:rPr>
        <w:t xml:space="preserve">.</w:t>
      </w: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87"/>
        <w:ind w:firstLine="0"/>
        <w:jc w:val="both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____________</w:t>
      </w:r>
      <w:r>
        <w:rPr>
          <w:color w:val="000000"/>
          <w:sz w:val="24"/>
          <w:szCs w:val="24"/>
          <w:lang w:eastAsia="ru-RU" w:bidi="ru-RU"/>
        </w:rPr>
        <w:t xml:space="preserve">_____</w:t>
      </w:r>
      <w:r>
        <w:rPr>
          <w:color w:val="000000"/>
          <w:sz w:val="24"/>
          <w:szCs w:val="24"/>
          <w:lang w:eastAsia="ru-RU" w:bidi="ru-RU"/>
        </w:rPr>
        <w:t xml:space="preserve"> 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_____</w:t>
      </w:r>
      <w:r>
        <w:rPr>
          <w:color w:val="000000"/>
          <w:sz w:val="24"/>
          <w:szCs w:val="24"/>
          <w:lang w:eastAsia="ru-RU" w:bidi="ru-RU"/>
        </w:rPr>
        <w:t xml:space="preserve">_________</w:t>
      </w:r>
      <w:r>
        <w:rPr>
          <w:color w:val="000000"/>
          <w:sz w:val="24"/>
          <w:szCs w:val="24"/>
          <w:lang w:eastAsia="ru-RU" w:bidi="ru-RU"/>
        </w:rPr>
        <w:t xml:space="preserve">_______________</w:t>
      </w:r>
      <w:r>
        <w:rPr>
          <w:color w:val="000000"/>
          <w:sz w:val="24"/>
          <w:szCs w:val="24"/>
          <w:lang w:eastAsia="ru-RU" w:bidi="ru-RU"/>
        </w:rPr>
        <w:t xml:space="preserve">___________ </w:t>
      </w:r>
      <w:r>
        <w:rPr>
          <w:color w:val="000000"/>
          <w:sz w:val="24"/>
          <w:szCs w:val="24"/>
          <w:lang w:eastAsia="ru-RU" w:bidi="ru-RU"/>
        </w:rPr>
        <w:t xml:space="preserve">  </w:t>
      </w:r>
      <w:r>
        <w:rPr>
          <w:color w:val="000000"/>
          <w:sz w:val="24"/>
          <w:szCs w:val="24"/>
          <w:lang w:eastAsia="ru-RU" w:bidi="ru-RU"/>
        </w:rPr>
        <w:t xml:space="preserve">«___» ____________ 20 __г.</w:t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88"/>
        <w:jc w:val="left"/>
        <w:spacing w:after="0"/>
        <w:shd w:val="clear" w:color="auto" w:fill="auto"/>
        <w:rPr>
          <w:bCs/>
          <w:i/>
          <w:color w:val="000000"/>
          <w:sz w:val="20"/>
          <w:szCs w:val="20"/>
          <w:highlight w:val="none"/>
          <w:lang w:eastAsia="ru-RU" w:bidi="ru-RU"/>
        </w:rPr>
      </w:pP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 xml:space="preserve">(</w:t>
      </w:r>
      <w:r>
        <w:rPr>
          <w:i/>
          <w:color w:val="000000"/>
          <w:sz w:val="20"/>
          <w:szCs w:val="20"/>
          <w:lang w:eastAsia="ru-RU" w:bidi="ru-RU"/>
        </w:rPr>
        <w:t xml:space="preserve">подпись</w:t>
      </w:r>
      <w:r>
        <w:rPr>
          <w:color w:val="000000"/>
          <w:lang w:eastAsia="ru-RU" w:bidi="ru-RU"/>
        </w:rPr>
        <w:t xml:space="preserve">)</w:t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i/>
          <w:color w:val="000000"/>
          <w:sz w:val="20"/>
          <w:szCs w:val="20"/>
          <w:lang w:eastAsia="ru-RU" w:bidi="ru-RU"/>
        </w:rPr>
        <w:t xml:space="preserve">(фамилия, имя, отчество)</w:t>
      </w:r>
      <w:r>
        <w:rPr>
          <w:bCs/>
          <w:i/>
          <w:color w:val="000000"/>
          <w:sz w:val="20"/>
          <w:szCs w:val="20"/>
          <w:highlight w:val="none"/>
          <w:lang w:eastAsia="ru-RU" w:bidi="ru-RU"/>
        </w:rPr>
      </w:r>
    </w:p>
    <w:p>
      <w:pPr>
        <w:pStyle w:val="688"/>
        <w:jc w:val="left"/>
        <w:spacing w:after="0"/>
        <w:shd w:val="clear" w:color="auto" w:fill="auto"/>
        <w:rPr>
          <w:bCs/>
          <w:i/>
          <w:color w:val="000000"/>
          <w:sz w:val="20"/>
          <w:szCs w:val="20"/>
          <w:lang w:eastAsia="ru-RU" w:bidi="ru-RU"/>
        </w:rPr>
      </w:pPr>
      <w:r>
        <w:rPr>
          <w:i/>
          <w:color w:val="000000"/>
          <w:sz w:val="20"/>
          <w:szCs w:val="20"/>
          <w:highlight w:val="none"/>
          <w:lang w:eastAsia="ru-RU" w:bidi="ru-RU"/>
        </w:rPr>
        <w:t xml:space="preserve">_________________________________________________________________</w:t>
      </w:r>
      <w:r>
        <w:rPr>
          <w:i/>
          <w:color w:val="000000"/>
          <w:sz w:val="20"/>
          <w:szCs w:val="20"/>
          <w:highlight w:val="none"/>
          <w:lang w:eastAsia="ru-RU" w:bidi="ru-RU"/>
        </w:rPr>
      </w:r>
    </w:p>
    <w:p>
      <w:pPr>
        <w:pStyle w:val="687"/>
        <w:ind w:firstLine="709"/>
        <w:jc w:val="both"/>
        <w:spacing w:line="240" w:lineRule="auto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darkGray"/>
          <w:lang w:eastAsia="ru-RU" w:bidi="ru-RU"/>
        </w:rPr>
        <w:t xml:space="preserve">(1)</w:t>
      </w:r>
      <w:r>
        <w:rPr>
          <w:color w:val="000000"/>
          <w:sz w:val="24"/>
          <w:szCs w:val="24"/>
          <w:lang w:eastAsia="ru-RU" w:bidi="ru-RU"/>
        </w:rPr>
        <w:t xml:space="preserve"> В отношении гражданина Российской Федерации указывается паспорт гражданина Российской Федерации.</w:t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ind w:firstLine="709"/>
        <w:jc w:val="both"/>
        <w:spacing w:line="240" w:lineRule="auto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darkGray"/>
          <w:lang w:eastAsia="ru-RU" w:bidi="ru-RU"/>
        </w:rPr>
        <w:t xml:space="preserve">(2)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 В случае предоставления согласия на размещение и обработку своих персональных данных указывается слово «себя». В случае предоставления согласия на 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размещение и обработку</w:t>
      </w:r>
      <w:r/>
      <w:r>
        <w:rPr>
          <w:color w:val="000000"/>
          <w:sz w:val="24"/>
          <w:szCs w:val="24"/>
          <w:highlight w:val="none"/>
          <w:lang w:eastAsia="ru-RU" w:bidi="ru-RU"/>
        </w:rPr>
        <w:t xml:space="preserve"> 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персональных данных</w:t>
      </w:r>
      <w:r/>
      <w:r>
        <w:rPr>
          <w:color w:val="000000"/>
          <w:sz w:val="24"/>
          <w:szCs w:val="24"/>
          <w:highlight w:val="none"/>
          <w:lang w:eastAsia="ru-RU" w:bidi="ru-RU"/>
        </w:rPr>
        <w:t xml:space="preserve"> несовершеннолетнего лица указывается слово «несовершеннолетнего».</w:t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ind w:firstLine="709"/>
        <w:jc w:val="both"/>
        <w:spacing w:line="240" w:lineRule="auto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darkGray"/>
          <w:lang w:eastAsia="ru-RU" w:bidi="ru-RU"/>
        </w:rPr>
        <w:t xml:space="preserve">(3)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 Пункт 2 заполняется в случае п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редоставления согласия на 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размещение и обработку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 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персональных данных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 несовершеннолетнего лица.</w:t>
      </w:r>
      <w:r/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ind w:firstLine="709"/>
        <w:jc w:val="both"/>
        <w:spacing w:line="240" w:lineRule="auto"/>
        <w:shd w:val="clear" w:color="auto" w:fill="auto"/>
        <w:rPr>
          <w:color w:val="000000"/>
          <w:sz w:val="24"/>
          <w:szCs w:val="24"/>
          <w:highlight w:val="none"/>
          <w:lang w:eastAsia="ru-RU" w:bidi="ru-RU"/>
        </w:rPr>
      </w:pPr>
      <w:r>
        <w:rPr>
          <w:color w:val="000000"/>
          <w:sz w:val="24"/>
          <w:szCs w:val="24"/>
          <w:highlight w:val="darkGray"/>
          <w:lang w:eastAsia="ru-RU" w:bidi="ru-RU"/>
        </w:rPr>
        <w:t xml:space="preserve">(4)</w:t>
      </w:r>
      <w:r>
        <w:rPr>
          <w:color w:val="000000"/>
          <w:sz w:val="24"/>
          <w:szCs w:val="24"/>
          <w:highlight w:val="none"/>
          <w:lang w:eastAsia="ru-RU" w:bidi="ru-RU"/>
        </w:rPr>
        <w:t xml:space="preserve"> В случае отсутствия регистрации в </w:t>
      </w:r>
      <w:r>
        <w:rPr>
          <w:color w:val="000000"/>
          <w:sz w:val="24"/>
          <w:szCs w:val="24"/>
          <w:lang w:eastAsia="ru-RU" w:bidi="ru-RU"/>
        </w:rPr>
        <w:t xml:space="preserve">единой системе идентификации и аутентификации</w:t>
      </w:r>
      <w:r/>
      <w:r>
        <w:rPr>
          <w:color w:val="000000"/>
          <w:sz w:val="24"/>
          <w:szCs w:val="24"/>
          <w:highlight w:val="none"/>
          <w:lang w:eastAsia="ru-RU" w:bidi="ru-RU"/>
        </w:rPr>
        <w:t xml:space="preserve">.</w:t>
      </w:r>
      <w:r>
        <w:rPr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687"/>
        <w:ind w:left="0" w:right="0" w:firstLine="0"/>
        <w:jc w:val="both"/>
        <w:spacing w:line="240" w:lineRule="auto"/>
        <w:shd w:val="clear" w:color="auto" w:fill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i/>
          <w:color w:val="000000"/>
          <w:sz w:val="20"/>
          <w:szCs w:val="20"/>
          <w:highlight w:val="none"/>
          <w:lang w:eastAsia="ru-RU" w:bidi="ru-RU"/>
        </w:rPr>
        <w:t xml:space="preserve">_________________________________________________________________</w:t>
      </w:r>
      <w:r/>
      <w:r>
        <w:rPr>
          <w:color w:val="000000"/>
          <w:sz w:val="24"/>
          <w:szCs w:val="24"/>
          <w:highlight w:val="none"/>
          <w:lang w:eastAsia="ru-RU" w:bidi="ru-RU"/>
        </w:rPr>
      </w:r>
      <w:r>
        <w:rPr>
          <w:color w:val="000000"/>
          <w:sz w:val="24"/>
          <w:szCs w:val="24"/>
          <w:highlight w:val="none"/>
          <w:lang w:eastAsia="ru-RU" w:bidi="ru-RU"/>
        </w:rPr>
      </w:r>
    </w:p>
    <w:sectPr>
      <w:headerReference w:type="default" r:id="rId9"/>
      <w:footnotePr/>
      <w:endnotePr/>
      <w:type w:val="nextPage"/>
      <w:pgSz w:w="11906" w:h="16838" w:orient="portrait"/>
      <w:pgMar w:top="964" w:right="851" w:bottom="851" w:left="90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abstractNum w:abstractNumId="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70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2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14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6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8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0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2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74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6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7"/>
    <w:next w:val="66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7"/>
    <w:next w:val="66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7"/>
    <w:next w:val="66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7"/>
    <w:next w:val="66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7"/>
    <w:next w:val="66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7"/>
    <w:next w:val="66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7"/>
    <w:next w:val="66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7"/>
    <w:next w:val="66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7"/>
    <w:next w:val="66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7"/>
    <w:next w:val="66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8"/>
    <w:link w:val="34"/>
    <w:uiPriority w:val="10"/>
    <w:rPr>
      <w:sz w:val="48"/>
      <w:szCs w:val="48"/>
    </w:rPr>
  </w:style>
  <w:style w:type="paragraph" w:styleId="36">
    <w:name w:val="Subtitle"/>
    <w:basedOn w:val="667"/>
    <w:next w:val="66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8"/>
    <w:link w:val="36"/>
    <w:uiPriority w:val="11"/>
    <w:rPr>
      <w:sz w:val="24"/>
      <w:szCs w:val="24"/>
    </w:rPr>
  </w:style>
  <w:style w:type="paragraph" w:styleId="38">
    <w:name w:val="Quote"/>
    <w:basedOn w:val="667"/>
    <w:next w:val="66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7"/>
    <w:next w:val="66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8"/>
    <w:link w:val="679"/>
    <w:uiPriority w:val="99"/>
  </w:style>
  <w:style w:type="character" w:styleId="45">
    <w:name w:val="Footer Char"/>
    <w:basedOn w:val="668"/>
    <w:link w:val="681"/>
    <w:uiPriority w:val="99"/>
  </w:style>
  <w:style w:type="paragraph" w:styleId="46">
    <w:name w:val="Caption"/>
    <w:basedOn w:val="667"/>
    <w:next w:val="6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1"/>
    <w:uiPriority w:val="99"/>
  </w:style>
  <w:style w:type="table" w:styleId="48">
    <w:name w:val="Table Grid"/>
    <w:basedOn w:val="6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8"/>
    <w:uiPriority w:val="99"/>
    <w:unhideWhenUsed/>
    <w:rPr>
      <w:vertAlign w:val="superscript"/>
    </w:rPr>
  </w:style>
  <w:style w:type="paragraph" w:styleId="178">
    <w:name w:val="endnote text"/>
    <w:basedOn w:val="66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8"/>
    <w:uiPriority w:val="99"/>
    <w:semiHidden/>
    <w:unhideWhenUsed/>
    <w:rPr>
      <w:vertAlign w:val="superscript"/>
    </w:rPr>
  </w:style>
  <w:style w:type="paragraph" w:styleId="181">
    <w:name w:val="toc 1"/>
    <w:basedOn w:val="667"/>
    <w:next w:val="66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7"/>
    <w:next w:val="66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7"/>
    <w:next w:val="66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7"/>
    <w:next w:val="66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7"/>
    <w:next w:val="66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7"/>
    <w:next w:val="66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7"/>
    <w:next w:val="66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7"/>
    <w:next w:val="66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7"/>
    <w:next w:val="66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7"/>
    <w:next w:val="667"/>
    <w:uiPriority w:val="99"/>
    <w:unhideWhenUsed/>
    <w:pPr>
      <w:spacing w:after="0" w:afterAutospacing="0"/>
    </w:pPr>
  </w:style>
  <w:style w:type="paragraph" w:styleId="667" w:default="1">
    <w:name w:val="Normal"/>
    <w:qFormat/>
  </w:style>
  <w:style w:type="character" w:styleId="668" w:default="1">
    <w:name w:val="Default Paragraph Font"/>
    <w:uiPriority w:val="1"/>
    <w:semiHidden/>
    <w:unhideWhenUsed/>
  </w:style>
  <w:style w:type="table" w:styleId="6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0" w:default="1">
    <w:name w:val="No List"/>
    <w:uiPriority w:val="99"/>
    <w:semiHidden/>
    <w:unhideWhenUsed/>
  </w:style>
  <w:style w:type="paragraph" w:styleId="671">
    <w:name w:val="Balloon Text"/>
    <w:basedOn w:val="667"/>
    <w:link w:val="6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72" w:customStyle="1">
    <w:name w:val="Текст выноски Знак"/>
    <w:basedOn w:val="668"/>
    <w:link w:val="671"/>
    <w:uiPriority w:val="99"/>
    <w:semiHidden/>
    <w:rPr>
      <w:rFonts w:ascii="Tahoma" w:hAnsi="Tahoma" w:cs="Tahoma"/>
      <w:sz w:val="16"/>
      <w:szCs w:val="16"/>
    </w:rPr>
  </w:style>
  <w:style w:type="paragraph" w:styleId="673" w:customStyle="1">
    <w:name w:val="ConsPlusNormal"/>
    <w:pPr>
      <w:spacing w:after="0" w:line="240" w:lineRule="auto"/>
    </w:pPr>
    <w:rPr>
      <w:rFonts w:ascii="Times New Roman" w:hAnsi="Times New Roman" w:cs="Times New Roman"/>
      <w:i/>
      <w:iCs/>
      <w:sz w:val="20"/>
      <w:szCs w:val="20"/>
    </w:rPr>
  </w:style>
  <w:style w:type="character" w:styleId="674">
    <w:name w:val="annotation reference"/>
    <w:basedOn w:val="668"/>
    <w:uiPriority w:val="99"/>
    <w:semiHidden/>
    <w:unhideWhenUsed/>
    <w:rPr>
      <w:sz w:val="16"/>
      <w:szCs w:val="16"/>
    </w:rPr>
  </w:style>
  <w:style w:type="paragraph" w:styleId="675">
    <w:name w:val="annotation text"/>
    <w:basedOn w:val="667"/>
    <w:link w:val="67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76" w:customStyle="1">
    <w:name w:val="Текст примечания Знак"/>
    <w:basedOn w:val="668"/>
    <w:link w:val="675"/>
    <w:uiPriority w:val="99"/>
    <w:semiHidden/>
    <w:rPr>
      <w:sz w:val="20"/>
      <w:szCs w:val="20"/>
    </w:rPr>
  </w:style>
  <w:style w:type="paragraph" w:styleId="677">
    <w:name w:val="annotation subject"/>
    <w:basedOn w:val="675"/>
    <w:next w:val="675"/>
    <w:link w:val="678"/>
    <w:uiPriority w:val="99"/>
    <w:semiHidden/>
    <w:unhideWhenUsed/>
    <w:rPr>
      <w:b/>
      <w:bCs/>
    </w:rPr>
  </w:style>
  <w:style w:type="character" w:styleId="678" w:customStyle="1">
    <w:name w:val="Тема примечания Знак"/>
    <w:basedOn w:val="676"/>
    <w:link w:val="677"/>
    <w:uiPriority w:val="99"/>
    <w:semiHidden/>
    <w:rPr>
      <w:b/>
      <w:bCs/>
      <w:sz w:val="20"/>
      <w:szCs w:val="20"/>
    </w:rPr>
  </w:style>
  <w:style w:type="paragraph" w:styleId="679">
    <w:name w:val="Header"/>
    <w:basedOn w:val="667"/>
    <w:link w:val="68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0" w:customStyle="1">
    <w:name w:val="Верхний колонтитул Знак"/>
    <w:basedOn w:val="668"/>
    <w:link w:val="679"/>
    <w:uiPriority w:val="99"/>
  </w:style>
  <w:style w:type="paragraph" w:styleId="681">
    <w:name w:val="Footer"/>
    <w:basedOn w:val="667"/>
    <w:link w:val="68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2" w:customStyle="1">
    <w:name w:val="Нижний колонтитул Знак"/>
    <w:basedOn w:val="668"/>
    <w:link w:val="681"/>
    <w:uiPriority w:val="99"/>
  </w:style>
  <w:style w:type="character" w:styleId="683" w:customStyle="1">
    <w:name w:val="Колонтитул (2)_"/>
    <w:basedOn w:val="668"/>
    <w:link w:val="686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character" w:styleId="684" w:customStyle="1">
    <w:name w:val="Основной текст_"/>
    <w:basedOn w:val="668"/>
    <w:link w:val="687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styleId="685" w:customStyle="1">
    <w:name w:val="Основной текст (2)_"/>
    <w:basedOn w:val="668"/>
    <w:link w:val="688"/>
    <w:rPr>
      <w:rFonts w:ascii="Times New Roman" w:hAnsi="Times New Roman" w:eastAsia="Times New Roman" w:cs="Times New Roman"/>
      <w:sz w:val="19"/>
      <w:szCs w:val="19"/>
      <w:shd w:val="clear" w:color="auto" w:fill="ffffff"/>
    </w:rPr>
  </w:style>
  <w:style w:type="paragraph" w:styleId="686" w:customStyle="1">
    <w:name w:val="Колонтитул (2)"/>
    <w:basedOn w:val="667"/>
    <w:link w:val="683"/>
    <w:pPr>
      <w:spacing w:after="0" w:line="240" w:lineRule="auto"/>
      <w:shd w:val="clear" w:color="auto" w:fill="ffffff"/>
      <w:widowControl w:val="off"/>
    </w:pPr>
    <w:rPr>
      <w:rFonts w:ascii="Times New Roman" w:hAnsi="Times New Roman" w:eastAsia="Times New Roman" w:cs="Times New Roman"/>
      <w:sz w:val="20"/>
      <w:szCs w:val="20"/>
    </w:rPr>
  </w:style>
  <w:style w:type="paragraph" w:styleId="687" w:customStyle="1">
    <w:name w:val="Основной текст1"/>
    <w:basedOn w:val="667"/>
    <w:link w:val="684"/>
    <w:pPr>
      <w:ind w:firstLine="400"/>
      <w:spacing w:after="0" w:line="269" w:lineRule="auto"/>
      <w:shd w:val="clear" w:color="auto" w:fill="ffffff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paragraph" w:styleId="688" w:customStyle="1">
    <w:name w:val="Основной текст (2)"/>
    <w:basedOn w:val="667"/>
    <w:link w:val="685"/>
    <w:pPr>
      <w:jc w:val="center"/>
      <w:spacing w:after="60" w:line="240" w:lineRule="auto"/>
      <w:shd w:val="clear" w:color="auto" w:fill="ffffff"/>
      <w:widowControl w:val="off"/>
    </w:pPr>
    <w:rPr>
      <w:rFonts w:ascii="Times New Roman" w:hAnsi="Times New Roman" w:eastAsia="Times New Roman" w:cs="Times New Roman"/>
      <w:sz w:val="19"/>
      <w:szCs w:val="19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64925-21B9-4FDA-ACC9-B789D0210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adminRT</dc:creator>
  <cp:revision>6</cp:revision>
  <dcterms:created xsi:type="dcterms:W3CDTF">2022-01-31T05:52:00Z</dcterms:created>
  <dcterms:modified xsi:type="dcterms:W3CDTF">2025-04-22T03:01:53Z</dcterms:modified>
</cp:coreProperties>
</file>